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CDF" w:rsidRPr="000D208D" w:rsidRDefault="006B2CDF" w:rsidP="000D208D">
      <w:pPr>
        <w:spacing w:after="0" w:line="240" w:lineRule="auto"/>
        <w:jc w:val="center"/>
        <w:rPr>
          <w:rFonts w:asciiTheme="majorHAnsi" w:hAnsiTheme="majorHAnsi" w:cstheme="majorHAnsi"/>
          <w:b/>
          <w:lang w:val="es-ES_tradnl"/>
        </w:rPr>
      </w:pPr>
      <w:r w:rsidRPr="000D208D">
        <w:rPr>
          <w:rFonts w:asciiTheme="majorHAnsi" w:hAnsiTheme="majorHAnsi" w:cstheme="majorHAnsi"/>
          <w:b/>
          <w:lang w:val="es-ES_tradnl"/>
        </w:rPr>
        <w:t>ĐẶT VẤN ĐỀ</w:t>
      </w:r>
    </w:p>
    <w:p w:rsidR="006B2CDF" w:rsidRPr="000D208D" w:rsidRDefault="006B2CDF" w:rsidP="00380405">
      <w:pPr>
        <w:spacing w:after="0" w:line="240" w:lineRule="auto"/>
        <w:ind w:firstLine="426"/>
        <w:jc w:val="both"/>
        <w:rPr>
          <w:rFonts w:asciiTheme="majorHAnsi" w:hAnsiTheme="majorHAnsi" w:cstheme="majorHAnsi"/>
        </w:rPr>
      </w:pPr>
      <w:r w:rsidRPr="000D208D">
        <w:rPr>
          <w:rFonts w:asciiTheme="majorHAnsi" w:hAnsiTheme="majorHAnsi" w:cstheme="majorHAnsi"/>
          <w:lang w:val="es-ES_tradnl"/>
        </w:rPr>
        <w:t xml:space="preserve">Thoái hóa khớp là hậu quả của quá trình cơ học và sinh học làm mất cân bằng giữa tổng hợp và huỷ hoại của sụn và xương dưới sụn. </w:t>
      </w:r>
      <w:r w:rsidRPr="000D208D">
        <w:rPr>
          <w:rFonts w:asciiTheme="majorHAnsi" w:hAnsiTheme="majorHAnsi" w:cstheme="majorHAnsi"/>
        </w:rPr>
        <w:t xml:space="preserve">Việc điều trị bệnh hiện nay là gánh nặng rất tốn kém cho cá nhân người bệnh nói riêng và toàn xã hội nói chung với chi phí điều trị cao, hiệu quả chưa đạt được như mong muốn. Các phương pháp điều trị hiện nay chủ yếu là điều trị triệu chứng, giảm đau và cải thiện chức năng vận động của khớp chứ chưa tác dụng vào sụn khớp thoái hóa là nguyên nhân chính của bệnh. Hơn nữa việc dùng thuốc kéo dài đặc biệt các thuốc chống viêm, giảm đau dẫn đến nhiều biến chứng như viêm loét dạ dày hành tá tràng, xuất huyết tiêu hóa, tăng huyết áp, tổn thương gan, thận… trong đó có biến chứng nặng có thể gây tử vong. </w:t>
      </w:r>
    </w:p>
    <w:p w:rsidR="006B2CDF" w:rsidRPr="000D208D" w:rsidRDefault="006B2CDF" w:rsidP="00380405">
      <w:pPr>
        <w:spacing w:after="0" w:line="240" w:lineRule="auto"/>
        <w:ind w:firstLine="426"/>
        <w:jc w:val="both"/>
        <w:rPr>
          <w:rFonts w:asciiTheme="majorHAnsi" w:hAnsiTheme="majorHAnsi" w:cstheme="majorHAnsi"/>
        </w:rPr>
      </w:pPr>
      <w:r w:rsidRPr="000D208D">
        <w:rPr>
          <w:rFonts w:asciiTheme="majorHAnsi" w:hAnsiTheme="majorHAnsi" w:cstheme="majorHAnsi"/>
        </w:rPr>
        <w:t xml:space="preserve">Như vậy </w:t>
      </w:r>
      <w:r w:rsidRPr="000D208D">
        <w:rPr>
          <w:rFonts w:asciiTheme="majorHAnsi" w:hAnsiTheme="majorHAnsi" w:cstheme="majorHAnsi"/>
          <w:iCs/>
        </w:rPr>
        <w:t>cần tìm ra một kỹ thuật điều trị mới,</w:t>
      </w:r>
      <w:r w:rsidRPr="000D208D">
        <w:rPr>
          <w:rFonts w:asciiTheme="majorHAnsi" w:hAnsiTheme="majorHAnsi" w:cstheme="majorHAnsi"/>
          <w:bCs/>
          <w:iCs/>
        </w:rPr>
        <w:t xml:space="preserve"> tác động tới </w:t>
      </w:r>
      <w:r w:rsidRPr="000D208D">
        <w:rPr>
          <w:rFonts w:asciiTheme="majorHAnsi" w:hAnsiTheme="majorHAnsi" w:cstheme="majorHAnsi"/>
          <w:bCs/>
          <w:iCs/>
          <w:lang w:val="es-ES_tradnl"/>
        </w:rPr>
        <w:t>sụn khớp theo hướng bảo tồn khớp một cách tự nhiên,</w:t>
      </w:r>
      <w:r w:rsidRPr="000D208D">
        <w:rPr>
          <w:rFonts w:asciiTheme="majorHAnsi" w:hAnsiTheme="majorHAnsi" w:cstheme="majorHAnsi"/>
          <w:bCs/>
          <w:iCs/>
        </w:rPr>
        <w:t xml:space="preserve"> độc lập hoặc phối hợp tốt với các phương pháp điều trị hiện tại nhằm đem lại kết quả cao trong điều trị bệnh, hạn chế các biến chứng và nhu cầu thay khớp nhân tạo. Liệu pháp huyết tương giàu tiểu cầu (PRP- Platelet Rich Plasma) tự thân đã mở ra một hướng mới để điều trị thoái hóa khớp: điều trị bảo tồn khớp một cách tự nhiên, sinh lý nhất. Gần đây nhiều nghiên cứu trên thế giới đã đánh giá hiệu quả của liệu pháp trên trong điều trị bệnh thoái hóa khớp và cho kết quả tốt, đặc biệt khi so sánh với liệu pháp bổ xung chất nhờn cũng như giả dược, đồng thời các tác dụng không mong muốn của liệu pháp thường nhẹ. Ở Việt Nam chưa có các nghiên cứu hệ thống về sử dụng liệu pháp huyết tương giàu tiểu cầu tự thân trong điều trị bệnh thoái hóa khớp gối nguyên phát. Vì vậy chúng tôi đã tiến hành thực hiện đề tài “Nghiên cứu điều trị bệnh thoái hóa khớp gối nguyên phát bằng liệu pháp huyết tương giàu tiểu cầu tự thân” </w:t>
      </w:r>
      <w:r w:rsidRPr="000D208D">
        <w:rPr>
          <w:rFonts w:asciiTheme="majorHAnsi" w:hAnsiTheme="majorHAnsi" w:cstheme="majorHAnsi"/>
        </w:rPr>
        <w:t xml:space="preserve">với hai mục tiêu: </w:t>
      </w:r>
    </w:p>
    <w:p w:rsidR="006B2CDF" w:rsidRPr="000D208D" w:rsidRDefault="006B2CDF" w:rsidP="00380405">
      <w:pPr>
        <w:numPr>
          <w:ilvl w:val="0"/>
          <w:numId w:val="1"/>
        </w:numPr>
        <w:tabs>
          <w:tab w:val="clear" w:pos="720"/>
          <w:tab w:val="num" w:pos="567"/>
        </w:tabs>
        <w:spacing w:after="0" w:line="240" w:lineRule="auto"/>
        <w:ind w:left="284" w:hanging="284"/>
        <w:jc w:val="both"/>
        <w:rPr>
          <w:rFonts w:asciiTheme="majorHAnsi" w:hAnsiTheme="majorHAnsi" w:cstheme="majorHAnsi"/>
        </w:rPr>
      </w:pPr>
      <w:r w:rsidRPr="000D208D">
        <w:rPr>
          <w:rFonts w:asciiTheme="majorHAnsi" w:hAnsiTheme="majorHAnsi" w:cstheme="majorHAnsi"/>
        </w:rPr>
        <w:t>Nghiên cứu đặc điểm lâm sàng, cận lâm sàng của bệnh thoái hóa khớp gối nguyên phát.</w:t>
      </w:r>
    </w:p>
    <w:p w:rsidR="006B2CDF" w:rsidRPr="000D208D" w:rsidRDefault="006B2CDF" w:rsidP="00380405">
      <w:pPr>
        <w:numPr>
          <w:ilvl w:val="0"/>
          <w:numId w:val="1"/>
        </w:numPr>
        <w:tabs>
          <w:tab w:val="clear" w:pos="720"/>
          <w:tab w:val="num" w:pos="567"/>
        </w:tabs>
        <w:spacing w:after="0" w:line="240" w:lineRule="auto"/>
        <w:ind w:left="284" w:hanging="284"/>
        <w:jc w:val="both"/>
        <w:rPr>
          <w:rFonts w:asciiTheme="majorHAnsi" w:hAnsiTheme="majorHAnsi" w:cstheme="majorHAnsi"/>
        </w:rPr>
      </w:pPr>
      <w:r w:rsidRPr="000D208D">
        <w:rPr>
          <w:rFonts w:asciiTheme="majorHAnsi" w:hAnsiTheme="majorHAnsi" w:cstheme="majorHAnsi"/>
        </w:rPr>
        <w:t>Đánh giá hiệu quả và tính an toàn của liệu pháp huyết tương giàu tiểu cầu tự thân trong điều trị bệnh thoái hóa khớp gối nguyên phát.</w:t>
      </w:r>
    </w:p>
    <w:p w:rsidR="00BE63F6" w:rsidRPr="000D208D" w:rsidRDefault="00BE63F6" w:rsidP="000D208D">
      <w:pPr>
        <w:spacing w:after="0" w:line="240" w:lineRule="auto"/>
        <w:jc w:val="both"/>
        <w:rPr>
          <w:rFonts w:asciiTheme="majorHAnsi" w:hAnsiTheme="majorHAnsi" w:cstheme="majorHAnsi"/>
        </w:rPr>
      </w:pPr>
      <w:r w:rsidRPr="000D208D">
        <w:rPr>
          <w:rFonts w:asciiTheme="majorHAnsi" w:hAnsiTheme="majorHAnsi" w:cstheme="majorHAnsi"/>
          <w:b/>
        </w:rPr>
        <w:t>*Tính cấp thiết của đề tài</w:t>
      </w:r>
      <w:r w:rsidRPr="000D208D">
        <w:rPr>
          <w:rFonts w:asciiTheme="majorHAnsi" w:hAnsiTheme="majorHAnsi" w:cstheme="majorHAnsi"/>
        </w:rPr>
        <w:t>: tìm một biện pháp điều trị an toàn, hiệu quả, tự nhiên</w:t>
      </w:r>
      <w:r w:rsidR="00D16BA7" w:rsidRPr="00D16BA7">
        <w:rPr>
          <w:rFonts w:asciiTheme="majorHAnsi" w:hAnsiTheme="majorHAnsi" w:cstheme="majorHAnsi"/>
        </w:rPr>
        <w:t xml:space="preserve"> hợp sinh lý</w:t>
      </w:r>
      <w:r w:rsidRPr="000D208D">
        <w:rPr>
          <w:rFonts w:asciiTheme="majorHAnsi" w:hAnsiTheme="majorHAnsi" w:cstheme="majorHAnsi"/>
        </w:rPr>
        <w:t>, góp phần điều trị bệnh thoái hóa khớp gối</w:t>
      </w:r>
      <w:r w:rsidR="00D16BA7" w:rsidRPr="00D16BA7">
        <w:rPr>
          <w:rFonts w:asciiTheme="majorHAnsi" w:hAnsiTheme="majorHAnsi" w:cstheme="majorHAnsi"/>
        </w:rPr>
        <w:t xml:space="preserve"> (THKG)</w:t>
      </w:r>
      <w:r w:rsidRPr="000D208D">
        <w:rPr>
          <w:rFonts w:asciiTheme="majorHAnsi" w:hAnsiTheme="majorHAnsi" w:cstheme="majorHAnsi"/>
        </w:rPr>
        <w:t>, hạn chế những biến chứng toàn thân hay tại chỗ có thể gặp trong quá trình điều trị.</w:t>
      </w:r>
    </w:p>
    <w:p w:rsidR="00BE63F6" w:rsidRPr="00380405" w:rsidRDefault="00BE63F6" w:rsidP="000D208D">
      <w:pPr>
        <w:spacing w:after="0" w:line="240" w:lineRule="auto"/>
        <w:jc w:val="both"/>
        <w:rPr>
          <w:rFonts w:asciiTheme="majorHAnsi" w:hAnsiTheme="majorHAnsi" w:cstheme="majorHAnsi"/>
          <w:spacing w:val="-4"/>
        </w:rPr>
      </w:pPr>
      <w:r w:rsidRPr="00380405">
        <w:rPr>
          <w:rFonts w:asciiTheme="majorHAnsi" w:hAnsiTheme="majorHAnsi" w:cstheme="majorHAnsi"/>
          <w:b/>
          <w:spacing w:val="-4"/>
        </w:rPr>
        <w:t>*Những đóng góp mới của luận án</w:t>
      </w:r>
      <w:r w:rsidRPr="00380405">
        <w:rPr>
          <w:rFonts w:asciiTheme="majorHAnsi" w:hAnsiTheme="majorHAnsi" w:cstheme="majorHAnsi"/>
          <w:spacing w:val="-4"/>
        </w:rPr>
        <w:t xml:space="preserve">: Lần đầu tiên nghiên cứu ứng dụng liệu pháp PRP tự thân trong điều trị bệnh </w:t>
      </w:r>
      <w:r w:rsidR="00D16BA7" w:rsidRPr="00380405">
        <w:rPr>
          <w:rFonts w:asciiTheme="majorHAnsi" w:hAnsiTheme="majorHAnsi" w:cstheme="majorHAnsi"/>
          <w:spacing w:val="-4"/>
        </w:rPr>
        <w:t>THKG</w:t>
      </w:r>
      <w:r w:rsidRPr="00380405">
        <w:rPr>
          <w:rFonts w:asciiTheme="majorHAnsi" w:hAnsiTheme="majorHAnsi" w:cstheme="majorHAnsi"/>
          <w:spacing w:val="-4"/>
        </w:rPr>
        <w:t xml:space="preserve"> gối nguyên phát giai đoạn 2-3 tại Việt Nam. Kết quả nghiên cứu cho thấy hiệu quả điều trị của liệu </w:t>
      </w:r>
      <w:r w:rsidRPr="00380405">
        <w:rPr>
          <w:rFonts w:asciiTheme="majorHAnsi" w:hAnsiTheme="majorHAnsi" w:cstheme="majorHAnsi"/>
          <w:spacing w:val="-4"/>
        </w:rPr>
        <w:lastRenderedPageBreak/>
        <w:t xml:space="preserve">pháp PRP: trên lâm sàng: giảm đau và cải thiện tốt chức năng khớp gối thông qua thang điểm VAS và WOMAC ở cả 2 thời điểm sau 6 và 12 tháng điều trị. Cận lâm sàng: cải thiện một phần bề dày sụn khớp thông qua đánh giá trên siêu âm và cộng hưởng từ. Tác dụng không mong muốn: đau và viêm/ tràn dịch khớp gặp với tỷ lệ tương đương điều trị bằng tiêm bổ xung chất nhờn, mức độ nhẹ và ngắn ngày, thường tự khỏi. Ngoài ra còn nghiên cứu về đặc điểm lâm sàng, </w:t>
      </w:r>
      <w:r w:rsidR="00571D8F" w:rsidRPr="00380405">
        <w:rPr>
          <w:rFonts w:asciiTheme="majorHAnsi" w:hAnsiTheme="majorHAnsi" w:cstheme="majorHAnsi"/>
          <w:spacing w:val="-4"/>
        </w:rPr>
        <w:t>x quang</w:t>
      </w:r>
      <w:r w:rsidRPr="00380405">
        <w:rPr>
          <w:rFonts w:asciiTheme="majorHAnsi" w:hAnsiTheme="majorHAnsi" w:cstheme="majorHAnsi"/>
          <w:spacing w:val="-4"/>
        </w:rPr>
        <w:t>, siêu âm và cộng hưởng từ khớp gối thoái hóa nguyên phát giai đoạn 2-3 và đặc điểm về huyết học và nồng độ yếu tố tăng trưởng TGF-</w:t>
      </w:r>
      <w:r w:rsidRPr="00380405">
        <w:rPr>
          <w:rFonts w:asciiTheme="majorHAnsi" w:hAnsiTheme="majorHAnsi" w:cstheme="majorHAnsi"/>
          <w:spacing w:val="-4"/>
          <w:lang w:val="en-US"/>
        </w:rPr>
        <w:t>β</w:t>
      </w:r>
      <w:r w:rsidRPr="00380405">
        <w:rPr>
          <w:rFonts w:asciiTheme="majorHAnsi" w:hAnsiTheme="majorHAnsi" w:cstheme="majorHAnsi"/>
          <w:spacing w:val="-4"/>
        </w:rPr>
        <w:t>1 trong huyết tương giàu tiểu cầu tự thân tách theo phương pháp ACP củ</w:t>
      </w:r>
      <w:r w:rsidR="00571D8F" w:rsidRPr="00380405">
        <w:rPr>
          <w:rFonts w:asciiTheme="majorHAnsi" w:hAnsiTheme="majorHAnsi" w:cstheme="majorHAnsi"/>
          <w:spacing w:val="-4"/>
        </w:rPr>
        <w:t>a Arthrex.</w:t>
      </w:r>
    </w:p>
    <w:p w:rsidR="00571D8F" w:rsidRPr="000D208D" w:rsidRDefault="00571D8F" w:rsidP="00380405">
      <w:pPr>
        <w:spacing w:after="0" w:line="240" w:lineRule="auto"/>
        <w:jc w:val="center"/>
        <w:rPr>
          <w:rFonts w:asciiTheme="majorHAnsi" w:hAnsiTheme="majorHAnsi" w:cstheme="majorHAnsi"/>
          <w:b/>
          <w:lang w:val="pt-BR"/>
        </w:rPr>
      </w:pPr>
      <w:r w:rsidRPr="000D208D">
        <w:rPr>
          <w:rFonts w:asciiTheme="majorHAnsi" w:hAnsiTheme="majorHAnsi" w:cstheme="majorHAnsi"/>
          <w:b/>
          <w:lang w:val="pt-BR"/>
        </w:rPr>
        <w:t>NỘI DUNG CỦA LUẬN ÁN</w:t>
      </w:r>
    </w:p>
    <w:p w:rsidR="00571D8F" w:rsidRPr="000D208D" w:rsidRDefault="00571D8F" w:rsidP="00380405">
      <w:pPr>
        <w:spacing w:after="0" w:line="240" w:lineRule="auto"/>
        <w:ind w:firstLine="426"/>
        <w:jc w:val="both"/>
        <w:rPr>
          <w:rFonts w:asciiTheme="majorHAnsi" w:hAnsiTheme="majorHAnsi" w:cstheme="majorHAnsi"/>
          <w:lang w:val="es-ES_tradnl"/>
        </w:rPr>
      </w:pPr>
      <w:r w:rsidRPr="000D208D">
        <w:rPr>
          <w:rFonts w:asciiTheme="majorHAnsi" w:hAnsiTheme="majorHAnsi" w:cstheme="majorHAnsi"/>
          <w:lang w:val="es-ES_tradnl"/>
        </w:rPr>
        <w:t>Luận án gồm 1</w:t>
      </w:r>
      <w:r w:rsidR="0038434A">
        <w:rPr>
          <w:rFonts w:asciiTheme="majorHAnsi" w:hAnsiTheme="majorHAnsi" w:cstheme="majorHAnsi"/>
          <w:lang w:val="es-ES_tradnl"/>
        </w:rPr>
        <w:t>40</w:t>
      </w:r>
      <w:r w:rsidRPr="000D208D">
        <w:rPr>
          <w:rFonts w:asciiTheme="majorHAnsi" w:hAnsiTheme="majorHAnsi" w:cstheme="majorHAnsi"/>
          <w:lang w:val="es-ES_tradnl"/>
        </w:rPr>
        <w:t xml:space="preserve"> trang</w:t>
      </w:r>
      <w:r w:rsidR="002F37C5" w:rsidRPr="000D208D">
        <w:rPr>
          <w:rFonts w:asciiTheme="majorHAnsi" w:hAnsiTheme="majorHAnsi" w:cstheme="majorHAnsi"/>
          <w:lang w:val="es-ES_tradnl"/>
        </w:rPr>
        <w:t xml:space="preserve">: </w:t>
      </w:r>
      <w:r w:rsidRPr="000D208D">
        <w:rPr>
          <w:rFonts w:asciiTheme="majorHAnsi" w:hAnsiTheme="majorHAnsi" w:cstheme="majorHAnsi"/>
          <w:lang w:val="es-ES_tradnl"/>
        </w:rPr>
        <w:t>Đặt vấn đề (2 trang), chương 1: Tổng quan (36 trang), chương 2: Đối tượng và phương pháp nghiên cứu (2</w:t>
      </w:r>
      <w:r w:rsidR="0038434A">
        <w:rPr>
          <w:rFonts w:asciiTheme="majorHAnsi" w:hAnsiTheme="majorHAnsi" w:cstheme="majorHAnsi"/>
          <w:lang w:val="es-ES_tradnl"/>
        </w:rPr>
        <w:t>1</w:t>
      </w:r>
      <w:r w:rsidRPr="000D208D">
        <w:rPr>
          <w:rFonts w:asciiTheme="majorHAnsi" w:hAnsiTheme="majorHAnsi" w:cstheme="majorHAnsi"/>
          <w:lang w:val="es-ES_tradnl"/>
        </w:rPr>
        <w:t xml:space="preserve"> trang), chương 3: Kết quả nghiên cứu (3</w:t>
      </w:r>
      <w:r w:rsidR="0038434A">
        <w:rPr>
          <w:rFonts w:asciiTheme="majorHAnsi" w:hAnsiTheme="majorHAnsi" w:cstheme="majorHAnsi"/>
          <w:lang w:val="es-ES_tradnl"/>
        </w:rPr>
        <w:t>5</w:t>
      </w:r>
      <w:r w:rsidRPr="000D208D">
        <w:rPr>
          <w:rFonts w:asciiTheme="majorHAnsi" w:hAnsiTheme="majorHAnsi" w:cstheme="majorHAnsi"/>
          <w:lang w:val="es-ES_tradnl"/>
        </w:rPr>
        <w:t xml:space="preserve"> trang), chương 4: Bàn luận (4</w:t>
      </w:r>
      <w:r w:rsidR="0038434A">
        <w:rPr>
          <w:rFonts w:asciiTheme="majorHAnsi" w:hAnsiTheme="majorHAnsi" w:cstheme="majorHAnsi"/>
          <w:lang w:val="es-ES_tradnl"/>
        </w:rPr>
        <w:t>3</w:t>
      </w:r>
      <w:r w:rsidRPr="000D208D">
        <w:rPr>
          <w:rFonts w:asciiTheme="majorHAnsi" w:hAnsiTheme="majorHAnsi" w:cstheme="majorHAnsi"/>
          <w:lang w:val="es-ES_tradnl"/>
        </w:rPr>
        <w:t xml:space="preserve"> trang), Kết luận (2 trang), Kiến nghị (1 trang).</w:t>
      </w:r>
      <w:r w:rsidR="002F37C5" w:rsidRPr="000D208D">
        <w:rPr>
          <w:rFonts w:asciiTheme="majorHAnsi" w:hAnsiTheme="majorHAnsi" w:cstheme="majorHAnsi"/>
          <w:lang w:val="es-ES_tradnl"/>
        </w:rPr>
        <w:t xml:space="preserve"> </w:t>
      </w:r>
      <w:r w:rsidRPr="000D208D">
        <w:rPr>
          <w:rFonts w:asciiTheme="majorHAnsi" w:hAnsiTheme="majorHAnsi" w:cstheme="majorHAnsi"/>
          <w:lang w:val="es-ES_tradnl"/>
        </w:rPr>
        <w:t xml:space="preserve">Trong luận án có </w:t>
      </w:r>
      <w:r w:rsidRPr="00270AAA">
        <w:rPr>
          <w:rFonts w:asciiTheme="majorHAnsi" w:hAnsiTheme="majorHAnsi" w:cstheme="majorHAnsi"/>
          <w:lang w:val="es-ES_tradnl"/>
        </w:rPr>
        <w:t>3</w:t>
      </w:r>
      <w:r w:rsidR="00D16BA7" w:rsidRPr="00270AAA">
        <w:rPr>
          <w:rFonts w:asciiTheme="majorHAnsi" w:hAnsiTheme="majorHAnsi" w:cstheme="majorHAnsi"/>
          <w:lang w:val="es-ES_tradnl"/>
        </w:rPr>
        <w:t>4</w:t>
      </w:r>
      <w:r w:rsidRPr="000D208D">
        <w:rPr>
          <w:rFonts w:asciiTheme="majorHAnsi" w:hAnsiTheme="majorHAnsi" w:cstheme="majorHAnsi"/>
          <w:lang w:val="es-ES_tradnl"/>
        </w:rPr>
        <w:t xml:space="preserve"> bảng, </w:t>
      </w:r>
      <w:r w:rsidR="00D16BA7" w:rsidRPr="00270AAA">
        <w:rPr>
          <w:rFonts w:asciiTheme="majorHAnsi" w:hAnsiTheme="majorHAnsi" w:cstheme="majorHAnsi"/>
          <w:lang w:val="es-ES_tradnl"/>
        </w:rPr>
        <w:t>7</w:t>
      </w:r>
      <w:r w:rsidRPr="000D208D">
        <w:rPr>
          <w:rFonts w:asciiTheme="majorHAnsi" w:hAnsiTheme="majorHAnsi" w:cstheme="majorHAnsi"/>
          <w:lang w:val="es-ES_tradnl"/>
        </w:rPr>
        <w:t xml:space="preserve"> biều đồ, 1 sơ đồ, 1</w:t>
      </w:r>
      <w:r w:rsidR="009D7B77" w:rsidRPr="000D208D">
        <w:rPr>
          <w:rFonts w:asciiTheme="majorHAnsi" w:hAnsiTheme="majorHAnsi" w:cstheme="majorHAnsi"/>
          <w:lang w:val="es-ES_tradnl"/>
        </w:rPr>
        <w:t>1</w:t>
      </w:r>
      <w:r w:rsidRPr="000D208D">
        <w:rPr>
          <w:rFonts w:asciiTheme="majorHAnsi" w:hAnsiTheme="majorHAnsi" w:cstheme="majorHAnsi"/>
          <w:lang w:val="es-ES_tradnl"/>
        </w:rPr>
        <w:t xml:space="preserve"> hình. Luận án có 168 tài liệu tham khảo, trong đó có </w:t>
      </w:r>
      <w:r w:rsidR="009D7B77" w:rsidRPr="000D208D">
        <w:rPr>
          <w:rFonts w:asciiTheme="majorHAnsi" w:hAnsiTheme="majorHAnsi" w:cstheme="majorHAnsi"/>
          <w:lang w:val="es-ES_tradnl"/>
        </w:rPr>
        <w:t>3</w:t>
      </w:r>
      <w:r w:rsidR="0038434A">
        <w:rPr>
          <w:rFonts w:asciiTheme="majorHAnsi" w:hAnsiTheme="majorHAnsi" w:cstheme="majorHAnsi"/>
          <w:lang w:val="es-ES_tradnl"/>
        </w:rPr>
        <w:t>0</w:t>
      </w:r>
      <w:r w:rsidRPr="000D208D">
        <w:rPr>
          <w:rFonts w:asciiTheme="majorHAnsi" w:hAnsiTheme="majorHAnsi" w:cstheme="majorHAnsi"/>
          <w:lang w:val="es-ES_tradnl"/>
        </w:rPr>
        <w:t xml:space="preserve"> tài liệu tiếng Việt, 1</w:t>
      </w:r>
      <w:r w:rsidR="009D7B77" w:rsidRPr="000D208D">
        <w:rPr>
          <w:rFonts w:asciiTheme="majorHAnsi" w:hAnsiTheme="majorHAnsi" w:cstheme="majorHAnsi"/>
          <w:lang w:val="es-ES_tradnl"/>
        </w:rPr>
        <w:t>3</w:t>
      </w:r>
      <w:r w:rsidR="00057F43">
        <w:rPr>
          <w:rFonts w:asciiTheme="majorHAnsi" w:hAnsiTheme="majorHAnsi" w:cstheme="majorHAnsi"/>
          <w:lang w:val="es-ES_tradnl"/>
        </w:rPr>
        <w:t>8</w:t>
      </w:r>
      <w:r w:rsidRPr="000D208D">
        <w:rPr>
          <w:rFonts w:asciiTheme="majorHAnsi" w:hAnsiTheme="majorHAnsi" w:cstheme="majorHAnsi"/>
          <w:lang w:val="es-ES_tradnl"/>
        </w:rPr>
        <w:t xml:space="preserve"> tài liệu tiếng Anh</w:t>
      </w:r>
      <w:r w:rsidR="009D7B77" w:rsidRPr="000D208D">
        <w:rPr>
          <w:rFonts w:asciiTheme="majorHAnsi" w:hAnsiTheme="majorHAnsi" w:cstheme="majorHAnsi"/>
          <w:lang w:val="es-ES_tradnl"/>
        </w:rPr>
        <w:t>.</w:t>
      </w:r>
      <w:r w:rsidRPr="000D208D">
        <w:rPr>
          <w:rFonts w:asciiTheme="majorHAnsi" w:hAnsiTheme="majorHAnsi" w:cstheme="majorHAnsi"/>
          <w:lang w:val="es-ES_tradnl"/>
        </w:rPr>
        <w:t xml:space="preserve"> </w:t>
      </w:r>
    </w:p>
    <w:p w:rsidR="00380405" w:rsidRPr="00874DE8" w:rsidRDefault="00380405" w:rsidP="000D208D">
      <w:pPr>
        <w:spacing w:after="0" w:line="240" w:lineRule="auto"/>
        <w:jc w:val="center"/>
        <w:rPr>
          <w:rFonts w:asciiTheme="majorHAnsi" w:hAnsiTheme="majorHAnsi" w:cstheme="majorHAnsi"/>
          <w:b/>
          <w:lang w:val="es-ES_tradnl"/>
        </w:rPr>
      </w:pPr>
    </w:p>
    <w:p w:rsidR="006B2CDF" w:rsidRPr="000D208D" w:rsidRDefault="006B2CDF" w:rsidP="000D208D">
      <w:pPr>
        <w:spacing w:after="0" w:line="240" w:lineRule="auto"/>
        <w:jc w:val="center"/>
        <w:rPr>
          <w:rFonts w:asciiTheme="majorHAnsi" w:hAnsiTheme="majorHAnsi" w:cstheme="majorHAnsi"/>
          <w:b/>
        </w:rPr>
      </w:pPr>
      <w:r w:rsidRPr="000D208D">
        <w:rPr>
          <w:rFonts w:asciiTheme="majorHAnsi" w:hAnsiTheme="majorHAnsi" w:cstheme="majorHAnsi"/>
          <w:b/>
        </w:rPr>
        <w:t xml:space="preserve">CHƯƠNG </w:t>
      </w:r>
      <w:r w:rsidR="00380405" w:rsidRPr="00874DE8">
        <w:rPr>
          <w:rFonts w:asciiTheme="majorHAnsi" w:hAnsiTheme="majorHAnsi" w:cstheme="majorHAnsi"/>
          <w:b/>
          <w:lang w:val="es-ES_tradnl"/>
        </w:rPr>
        <w:t>1</w:t>
      </w:r>
      <w:r w:rsidRPr="000D208D">
        <w:rPr>
          <w:rFonts w:asciiTheme="majorHAnsi" w:hAnsiTheme="majorHAnsi" w:cstheme="majorHAnsi"/>
          <w:b/>
        </w:rPr>
        <w:t>: TỔNG QUAN</w:t>
      </w:r>
    </w:p>
    <w:p w:rsidR="006B2CDF" w:rsidRPr="000D208D" w:rsidRDefault="006B2CDF" w:rsidP="000D208D">
      <w:pPr>
        <w:spacing w:after="0" w:line="240" w:lineRule="auto"/>
        <w:jc w:val="both"/>
        <w:rPr>
          <w:rFonts w:asciiTheme="majorHAnsi" w:hAnsiTheme="majorHAnsi" w:cstheme="majorHAnsi"/>
          <w:b/>
        </w:rPr>
      </w:pPr>
      <w:r w:rsidRPr="000D208D">
        <w:rPr>
          <w:rFonts w:asciiTheme="majorHAnsi" w:hAnsiTheme="majorHAnsi" w:cstheme="majorHAnsi"/>
          <w:b/>
        </w:rPr>
        <w:t>1.1. ĐẠI CƯƠNG VỀ BỆNH THOÁI HÓA KHỚP GỐI</w:t>
      </w:r>
    </w:p>
    <w:p w:rsidR="006B2CDF" w:rsidRPr="000D208D" w:rsidRDefault="00380405" w:rsidP="00380405">
      <w:pPr>
        <w:spacing w:after="0" w:line="240" w:lineRule="auto"/>
        <w:jc w:val="both"/>
        <w:rPr>
          <w:rFonts w:asciiTheme="majorHAnsi" w:hAnsiTheme="majorHAnsi" w:cstheme="majorHAnsi"/>
          <w:b/>
          <w:lang w:val="es-ES_tradnl"/>
        </w:rPr>
      </w:pPr>
      <w:r>
        <w:rPr>
          <w:rFonts w:asciiTheme="majorHAnsi" w:hAnsiTheme="majorHAnsi" w:cstheme="majorHAnsi"/>
          <w:b/>
          <w:lang w:val="es-ES_tradnl"/>
        </w:rPr>
        <w:t xml:space="preserve">1.1.1. </w:t>
      </w:r>
      <w:r w:rsidR="006B2CDF" w:rsidRPr="000D208D">
        <w:rPr>
          <w:rFonts w:asciiTheme="majorHAnsi" w:hAnsiTheme="majorHAnsi" w:cstheme="majorHAnsi"/>
          <w:b/>
          <w:lang w:val="es-ES_tradnl"/>
        </w:rPr>
        <w:t xml:space="preserve">Nguyên nhân, cơ chế bệnh sinh và </w:t>
      </w:r>
      <w:r w:rsidR="005B3ADE" w:rsidRPr="000D208D">
        <w:rPr>
          <w:rFonts w:asciiTheme="majorHAnsi" w:hAnsiTheme="majorHAnsi" w:cstheme="majorHAnsi"/>
          <w:b/>
          <w:lang w:val="es-ES_tradnl"/>
        </w:rPr>
        <w:t xml:space="preserve">vai trò của PRP trong điều trị </w:t>
      </w:r>
      <w:r w:rsidR="006B2CDF" w:rsidRPr="000D208D">
        <w:rPr>
          <w:rFonts w:asciiTheme="majorHAnsi" w:hAnsiTheme="majorHAnsi" w:cstheme="majorHAnsi"/>
          <w:b/>
          <w:lang w:val="es-ES_tradnl"/>
        </w:rPr>
        <w:t>bệnh thoái hoá khớp</w:t>
      </w:r>
    </w:p>
    <w:p w:rsidR="006B2CDF" w:rsidRPr="000D208D" w:rsidRDefault="006B2CDF" w:rsidP="00380405">
      <w:pPr>
        <w:spacing w:after="0" w:line="240" w:lineRule="auto"/>
        <w:ind w:firstLine="426"/>
        <w:jc w:val="both"/>
        <w:rPr>
          <w:rFonts w:asciiTheme="majorHAnsi" w:hAnsiTheme="majorHAnsi" w:cstheme="majorHAnsi"/>
          <w:bCs/>
          <w:iCs/>
          <w:lang w:val="es-ES_tradnl"/>
        </w:rPr>
      </w:pPr>
      <w:r w:rsidRPr="000D208D">
        <w:rPr>
          <w:rFonts w:asciiTheme="majorHAnsi" w:hAnsiTheme="majorHAnsi" w:cstheme="majorHAnsi"/>
          <w:lang w:val="it-IT"/>
        </w:rPr>
        <w:t xml:space="preserve">THK là tổn thương thoái hóa tiến triển chậm, tăng dần của sụn khớp, gây ra bởi sự kết hợp của rất nhiều yếu tố khác nhau như yếu tố gen, chuyển hóa, sinh hóa và cơ sinh học kèm theo các quá trình viêm xảy ra thứ phát. </w:t>
      </w:r>
      <w:r w:rsidR="009D7B77" w:rsidRPr="000D208D">
        <w:rPr>
          <w:rFonts w:asciiTheme="majorHAnsi" w:hAnsiTheme="majorHAnsi" w:cstheme="majorHAnsi"/>
          <w:lang w:val="it-IT"/>
        </w:rPr>
        <w:t>K</w:t>
      </w:r>
      <w:r w:rsidRPr="000D208D">
        <w:rPr>
          <w:rFonts w:asciiTheme="majorHAnsi" w:hAnsiTheme="majorHAnsi" w:cstheme="majorHAnsi"/>
          <w:lang w:val="it-IT"/>
        </w:rPr>
        <w:t xml:space="preserve">hớp trong THK </w:t>
      </w:r>
      <w:r w:rsidR="00B075A1" w:rsidRPr="000D208D">
        <w:rPr>
          <w:rFonts w:asciiTheme="majorHAnsi" w:hAnsiTheme="majorHAnsi" w:cstheme="majorHAnsi"/>
          <w:lang w:val="it-IT"/>
        </w:rPr>
        <w:t>do sự mất cân bằng</w:t>
      </w:r>
      <w:r w:rsidRPr="000D208D">
        <w:rPr>
          <w:rFonts w:asciiTheme="majorHAnsi" w:hAnsiTheme="majorHAnsi" w:cstheme="majorHAnsi"/>
          <w:lang w:val="it-IT"/>
        </w:rPr>
        <w:t xml:space="preserve"> của </w:t>
      </w:r>
      <w:r w:rsidR="009D7B77" w:rsidRPr="000D208D">
        <w:rPr>
          <w:rFonts w:asciiTheme="majorHAnsi" w:hAnsiTheme="majorHAnsi" w:cstheme="majorHAnsi"/>
          <w:lang w:val="it-IT"/>
        </w:rPr>
        <w:t xml:space="preserve">các yếu tố gây thoái hóa: </w:t>
      </w:r>
      <w:r w:rsidRPr="000D208D">
        <w:rPr>
          <w:rFonts w:asciiTheme="majorHAnsi" w:hAnsiTheme="majorHAnsi" w:cstheme="majorHAnsi"/>
          <w:lang w:val="it-IT"/>
        </w:rPr>
        <w:t>quá tải khớp, vi chấn thương khớp</w:t>
      </w:r>
      <w:r w:rsidR="00B075A1" w:rsidRPr="000D208D">
        <w:rPr>
          <w:rFonts w:asciiTheme="majorHAnsi" w:hAnsiTheme="majorHAnsi" w:cstheme="majorHAnsi"/>
          <w:lang w:val="it-IT"/>
        </w:rPr>
        <w:t>,</w:t>
      </w:r>
      <w:r w:rsidRPr="000D208D">
        <w:rPr>
          <w:rFonts w:asciiTheme="majorHAnsi" w:hAnsiTheme="majorHAnsi" w:cstheme="majorHAnsi"/>
          <w:lang w:val="it-IT"/>
        </w:rPr>
        <w:t xml:space="preserve"> các chất trung gian hóa học gây viêm: IL-1, TNF-</w:t>
      </w:r>
      <w:r w:rsidRPr="000D208D">
        <w:rPr>
          <w:rFonts w:asciiTheme="majorHAnsi" w:hAnsiTheme="majorHAnsi" w:cstheme="majorHAnsi"/>
          <w:lang w:val="en-US"/>
        </w:rPr>
        <w:sym w:font="Symbol" w:char="F061"/>
      </w:r>
      <w:r w:rsidRPr="000D208D">
        <w:rPr>
          <w:rFonts w:asciiTheme="majorHAnsi" w:hAnsiTheme="majorHAnsi" w:cstheme="majorHAnsi"/>
          <w:lang w:val="it-IT"/>
        </w:rPr>
        <w:t xml:space="preserve">, Il-17, Il-18... </w:t>
      </w:r>
      <w:r w:rsidR="00B075A1" w:rsidRPr="000D208D">
        <w:rPr>
          <w:rFonts w:asciiTheme="majorHAnsi" w:hAnsiTheme="majorHAnsi" w:cstheme="majorHAnsi"/>
          <w:lang w:val="it-IT"/>
        </w:rPr>
        <w:t>với c</w:t>
      </w:r>
      <w:r w:rsidRPr="000D208D">
        <w:rPr>
          <w:rFonts w:asciiTheme="majorHAnsi" w:hAnsiTheme="majorHAnsi" w:cstheme="majorHAnsi"/>
          <w:lang w:val="it-IT"/>
        </w:rPr>
        <w:t>ác yếu tố</w:t>
      </w:r>
      <w:r w:rsidR="009D7B77" w:rsidRPr="000D208D">
        <w:rPr>
          <w:rFonts w:asciiTheme="majorHAnsi" w:hAnsiTheme="majorHAnsi" w:cstheme="majorHAnsi"/>
          <w:lang w:val="it-IT"/>
        </w:rPr>
        <w:t xml:space="preserve"> bảo vệ: các yếu tố</w:t>
      </w:r>
      <w:r w:rsidRPr="000D208D">
        <w:rPr>
          <w:rFonts w:asciiTheme="majorHAnsi" w:hAnsiTheme="majorHAnsi" w:cstheme="majorHAnsi"/>
          <w:lang w:val="it-IT"/>
        </w:rPr>
        <w:t xml:space="preserve"> tăng trưởng IGF-1, TGF-β và BMPs</w:t>
      </w:r>
      <w:r w:rsidR="009D7B77" w:rsidRPr="000D208D">
        <w:rPr>
          <w:rFonts w:asciiTheme="majorHAnsi" w:hAnsiTheme="majorHAnsi" w:cstheme="majorHAnsi"/>
          <w:lang w:val="it-IT"/>
        </w:rPr>
        <w:t>, c</w:t>
      </w:r>
      <w:r w:rsidRPr="000D208D">
        <w:rPr>
          <w:rFonts w:asciiTheme="majorHAnsi" w:hAnsiTheme="majorHAnsi" w:cstheme="majorHAnsi"/>
          <w:lang w:val="it-IT"/>
        </w:rPr>
        <w:t>ác cytokin như Il-4, IL-10, IL-13 và IL-1ra</w:t>
      </w:r>
      <w:r w:rsidR="009D7B77" w:rsidRPr="000D208D">
        <w:rPr>
          <w:rFonts w:asciiTheme="majorHAnsi" w:hAnsiTheme="majorHAnsi" w:cstheme="majorHAnsi"/>
          <w:lang w:val="it-IT"/>
        </w:rPr>
        <w:t>, IL-6.</w:t>
      </w:r>
      <w:r w:rsidR="005B3ADE" w:rsidRPr="000D208D">
        <w:rPr>
          <w:rFonts w:asciiTheme="majorHAnsi" w:hAnsiTheme="majorHAnsi" w:cstheme="majorHAnsi"/>
          <w:lang w:val="it-IT"/>
        </w:rPr>
        <w:t xml:space="preserve"> </w:t>
      </w:r>
      <w:r w:rsidRPr="000D208D">
        <w:rPr>
          <w:rFonts w:asciiTheme="majorHAnsi" w:hAnsiTheme="majorHAnsi" w:cstheme="majorHAnsi"/>
          <w:bCs/>
          <w:iCs/>
          <w:lang w:val="es-ES_tradnl"/>
        </w:rPr>
        <w:t xml:space="preserve">PRP </w:t>
      </w:r>
      <w:r w:rsidR="005B3ADE" w:rsidRPr="000D208D">
        <w:rPr>
          <w:rFonts w:asciiTheme="majorHAnsi" w:hAnsiTheme="majorHAnsi" w:cstheme="majorHAnsi"/>
          <w:bCs/>
          <w:iCs/>
          <w:lang w:val="es-ES_tradnl"/>
        </w:rPr>
        <w:t>chứa</w:t>
      </w:r>
      <w:r w:rsidRPr="000D208D">
        <w:rPr>
          <w:rFonts w:asciiTheme="majorHAnsi" w:hAnsiTheme="majorHAnsi" w:cstheme="majorHAnsi"/>
          <w:bCs/>
          <w:iCs/>
          <w:lang w:val="es-ES_tradnl"/>
        </w:rPr>
        <w:t xml:space="preserve"> các yếu tố </w:t>
      </w:r>
      <w:r w:rsidRPr="000D208D">
        <w:rPr>
          <w:rFonts w:asciiTheme="majorHAnsi" w:hAnsiTheme="majorHAnsi" w:cstheme="majorHAnsi"/>
          <w:lang w:val="es-ES_tradnl"/>
        </w:rPr>
        <w:t>tăng trưởng và các cytokine chống viêm/ chống dị hóa và điều hòa sinh tổng hợp chất nền sụn khớp như IL-1ra, IL-4, IL-10</w:t>
      </w:r>
      <w:r w:rsidR="005B3ADE" w:rsidRPr="000D208D">
        <w:rPr>
          <w:rFonts w:asciiTheme="majorHAnsi" w:hAnsiTheme="majorHAnsi" w:cstheme="majorHAnsi"/>
          <w:lang w:val="es-ES_tradnl"/>
        </w:rPr>
        <w:t>,</w:t>
      </w:r>
      <w:r w:rsidRPr="000D208D">
        <w:rPr>
          <w:rFonts w:asciiTheme="majorHAnsi" w:hAnsiTheme="majorHAnsi" w:cstheme="majorHAnsi"/>
          <w:lang w:val="es-ES_tradnl"/>
        </w:rPr>
        <w:t xml:space="preserve"> </w:t>
      </w:r>
      <w:r w:rsidR="005B3ADE" w:rsidRPr="000D208D">
        <w:rPr>
          <w:rFonts w:asciiTheme="majorHAnsi" w:hAnsiTheme="majorHAnsi" w:cstheme="majorHAnsi"/>
          <w:lang w:val="es-ES_tradnl"/>
        </w:rPr>
        <w:t>c</w:t>
      </w:r>
      <w:r w:rsidRPr="000D208D">
        <w:rPr>
          <w:rFonts w:asciiTheme="majorHAnsi" w:hAnsiTheme="majorHAnsi" w:cstheme="majorHAnsi"/>
          <w:iCs/>
          <w:lang w:val="es-ES_tradnl"/>
        </w:rPr>
        <w:t>hính vì vậy l</w:t>
      </w:r>
      <w:r w:rsidRPr="000D208D">
        <w:rPr>
          <w:rFonts w:asciiTheme="majorHAnsi" w:hAnsiTheme="majorHAnsi" w:cstheme="majorHAnsi"/>
          <w:bCs/>
          <w:lang w:val="es-ES_tradnl"/>
        </w:rPr>
        <w:t xml:space="preserve">iệu pháp PRP </w:t>
      </w:r>
      <w:r w:rsidR="005B3ADE" w:rsidRPr="000D208D">
        <w:rPr>
          <w:rFonts w:asciiTheme="majorHAnsi" w:hAnsiTheme="majorHAnsi" w:cstheme="majorHAnsi"/>
          <w:bCs/>
          <w:iCs/>
          <w:lang w:val="es-ES_tradnl"/>
        </w:rPr>
        <w:t>là</w:t>
      </w:r>
      <w:r w:rsidRPr="000D208D">
        <w:rPr>
          <w:rFonts w:asciiTheme="majorHAnsi" w:hAnsiTheme="majorHAnsi" w:cstheme="majorHAnsi"/>
          <w:bCs/>
          <w:iCs/>
          <w:lang w:val="es-ES_tradnl"/>
        </w:rPr>
        <w:t xml:space="preserve"> một hướng mới để điều trị THK: vừa chống viêm vừa tác động tới sụn khớp theo hướng bảo tồn khớp một cách tự nhiên. </w:t>
      </w:r>
    </w:p>
    <w:p w:rsidR="006B2CDF" w:rsidRPr="000D208D" w:rsidRDefault="006B2CDF" w:rsidP="000D208D">
      <w:pPr>
        <w:spacing w:after="0" w:line="240" w:lineRule="auto"/>
        <w:jc w:val="both"/>
        <w:rPr>
          <w:rFonts w:asciiTheme="majorHAnsi" w:hAnsiTheme="majorHAnsi" w:cstheme="majorHAnsi"/>
          <w:b/>
        </w:rPr>
      </w:pPr>
      <w:bookmarkStart w:id="0" w:name="_Toc502949065"/>
      <w:bookmarkStart w:id="1" w:name="_Toc175388012"/>
      <w:bookmarkStart w:id="2" w:name="_Toc157867770"/>
      <w:bookmarkStart w:id="3" w:name="_Toc155521947"/>
      <w:r w:rsidRPr="000D208D">
        <w:rPr>
          <w:rFonts w:asciiTheme="majorHAnsi" w:hAnsiTheme="majorHAnsi" w:cstheme="majorHAnsi"/>
          <w:b/>
          <w:lang w:val="es-ES_tradnl"/>
        </w:rPr>
        <w:t>1.1.</w:t>
      </w:r>
      <w:r w:rsidRPr="000D208D">
        <w:rPr>
          <w:rFonts w:asciiTheme="majorHAnsi" w:hAnsiTheme="majorHAnsi" w:cstheme="majorHAnsi"/>
          <w:b/>
        </w:rPr>
        <w:t>2.</w:t>
      </w:r>
      <w:r w:rsidRPr="000D208D">
        <w:rPr>
          <w:rFonts w:asciiTheme="majorHAnsi" w:hAnsiTheme="majorHAnsi" w:cstheme="majorHAnsi"/>
          <w:b/>
          <w:lang w:val="es-ES_tradnl"/>
        </w:rPr>
        <w:t xml:space="preserve"> </w:t>
      </w:r>
      <w:r w:rsidRPr="000D208D">
        <w:rPr>
          <w:rFonts w:asciiTheme="majorHAnsi" w:hAnsiTheme="majorHAnsi" w:cstheme="majorHAnsi"/>
          <w:b/>
        </w:rPr>
        <w:t xml:space="preserve">Chẩn đoán </w:t>
      </w:r>
      <w:r w:rsidRPr="000D208D">
        <w:rPr>
          <w:rFonts w:asciiTheme="majorHAnsi" w:hAnsiTheme="majorHAnsi" w:cstheme="majorHAnsi"/>
          <w:b/>
          <w:lang w:val="es-ES_tradnl"/>
        </w:rPr>
        <w:t xml:space="preserve">bệnh </w:t>
      </w:r>
      <w:r w:rsidRPr="000D208D">
        <w:rPr>
          <w:rFonts w:asciiTheme="majorHAnsi" w:hAnsiTheme="majorHAnsi" w:cstheme="majorHAnsi"/>
          <w:b/>
        </w:rPr>
        <w:t>thoái hoá khớp gối</w:t>
      </w:r>
      <w:bookmarkEnd w:id="0"/>
      <w:bookmarkEnd w:id="1"/>
      <w:bookmarkEnd w:id="2"/>
    </w:p>
    <w:bookmarkEnd w:id="3"/>
    <w:p w:rsidR="005B3ADE" w:rsidRPr="000D208D" w:rsidRDefault="005B3ADE" w:rsidP="000D208D">
      <w:pPr>
        <w:spacing w:after="0" w:line="240" w:lineRule="auto"/>
        <w:jc w:val="both"/>
        <w:rPr>
          <w:rFonts w:asciiTheme="majorHAnsi" w:hAnsiTheme="majorHAnsi" w:cstheme="majorHAnsi"/>
          <w:b/>
          <w:i/>
        </w:rPr>
      </w:pPr>
      <w:r w:rsidRPr="000D208D">
        <w:rPr>
          <w:rFonts w:asciiTheme="majorHAnsi" w:hAnsiTheme="majorHAnsi" w:cstheme="majorHAnsi"/>
          <w:b/>
          <w:i/>
        </w:rPr>
        <w:t xml:space="preserve">1.1.2.1. Tiêu chuẩn chẩn đoán </w:t>
      </w:r>
    </w:p>
    <w:p w:rsidR="005B3ADE" w:rsidRPr="00083B16" w:rsidRDefault="005B3ADE" w:rsidP="00380405">
      <w:pPr>
        <w:spacing w:after="0" w:line="240" w:lineRule="auto"/>
        <w:ind w:firstLine="426"/>
        <w:jc w:val="both"/>
        <w:rPr>
          <w:rFonts w:asciiTheme="majorHAnsi" w:hAnsiTheme="majorHAnsi" w:cstheme="majorHAnsi"/>
        </w:rPr>
      </w:pPr>
      <w:r w:rsidRPr="000D208D">
        <w:rPr>
          <w:rFonts w:asciiTheme="majorHAnsi" w:hAnsiTheme="majorHAnsi" w:cstheme="majorHAnsi"/>
        </w:rPr>
        <w:t>Chẩn đoán THK gối nguyên phát theo tiêu chuẩn ACR 1991</w:t>
      </w:r>
      <w:r w:rsidRPr="000D208D">
        <w:rPr>
          <w:rFonts w:asciiTheme="majorHAnsi" w:hAnsiTheme="majorHAnsi" w:cstheme="majorHAnsi"/>
        </w:rPr>
        <w:fldChar w:fldCharType="begin">
          <w:fldData xml:space="preserve">PEVuZE5vdGU+PENpdGU+PEF1dGhvcj5BbHRtYW48L0F1dGhvcj48WWVhcj4xOTkxPC9ZZWFyPjxS
ZWNOdW0+NTczPC9SZWNOdW0+PERpc3BsYXlUZXh0Pls0NC00Nl08L0Rpc3BsYXlUZXh0PjxyZWNv
cmQ+PHJlYy1udW1iZXI+NTczPC9yZWMtbnVtYmVyPjxmb3JlaWduLWtleXM+PGtleSBhcHA9IkVO
IiBkYi1pZD0iOTVyMnhwZjlwMGVkZDdld2V6OXhyZHZndzJmMnJhdHd6YTJlIiB0aW1lc3RhbXA9
IjE0MTQ1MDc3NDgiPjU3Mzwva2V5PjwvZm9yZWlnbi1rZXlzPjxyZWYtdHlwZSBuYW1lPSJKb3Vy
bmFsIEFydGljbGUiPjE3PC9yZWYtdHlwZT48Y29udHJpYnV0b3JzPjxhdXRob3JzPjxhdXRob3I+
QWx0bWFuLCBSLiBELjwvYXV0aG9yPjwvYXV0aG9ycz48L2NvbnRyaWJ1dG9ycz48YXV0aC1hZGRy
ZXNzPk1pYW1pIFZldGVyYW5zIEFkbWluaXN0cmF0aW9uIE1lZGljYWwgQ2VudGVyLCBGTC48L2F1
dGgtYWRkcmVzcz48dGl0bGVzPjx0aXRsZT5Dcml0ZXJpYSBmb3IgY2xhc3NpZmljYXRpb24gb2Yg
Y2xpbmljYWwgb3N0ZW9hcnRocml0aXM8L3RpdGxlPjxzZWNvbmRhcnktdGl0bGU+SiBSaGV1bWF0
b2wgU3VwcGw8L3NlY29uZGFyeS10aXRsZT48YWx0LXRpdGxlPlRoZSBKb3VybmFsIG9mIHJoZXVt
YXRvbG9neS4gU3VwcGxlbWVudDwvYWx0LXRpdGxlPjwvdGl0bGVzPjxwZXJpb2RpY2FsPjxmdWxs
LXRpdGxlPkogUmhldW1hdG9sIFN1cHBsPC9mdWxsLXRpdGxlPjxhYmJyLTE+VGhlIEpvdXJuYWwg
b2YgcmhldW1hdG9sb2d5LiBTdXBwbGVtZW50PC9hYmJyLTE+PC9wZXJpb2RpY2FsPjxhbHQtcGVy
aW9kaWNhbD48ZnVsbC10aXRsZT5KIFJoZXVtYXRvbCBTdXBwbDwvZnVsbC10aXRsZT48YWJici0x
PlRoZSBKb3VybmFsIG9mIHJoZXVtYXRvbG9neS4gU3VwcGxlbWVudDwvYWJici0xPjwvYWx0LXBl
cmlvZGljYWw+PHBhZ2VzPjEwLTI8L3BhZ2VzPjx2b2x1bWU+Mjc8L3ZvbHVtZT48a2V5d29yZHM+
PGtleXdvcmQ+SGFuZC9wYXRob2xvZ3kvcmFkaW9ncmFwaHk8L2tleXdvcmQ+PGtleXdvcmQ+SGlw
L3BhdGhvbG9neS9yYWRpb2dyYXBoeTwva2V5d29yZD48a2V5d29yZD5IdW1hbnM8L2tleXdvcmQ+
PGtleXdvcmQ+S25lZS9wYXRob2xvZ3kvcmFkaW9ncmFwaHk8L2tleXdvcmQ+PGtleXdvcmQ+T3N0
ZW9hcnRocml0aXMvKmNsYXNzaWZpY2F0aW9uL3BhdGhvbG9neS9yYWRpb2dyYXBoeTwva2V5d29y
ZD48L2tleXdvcmRzPjxkYXRlcz48eWVhcj4xOTkxPC95ZWFyPjxwdWItZGF0ZXM+PGRhdGU+RmVi
PC9kYXRlPjwvcHViLWRhdGVzPjwvZGF0ZXM+PGlzYm4+MDM4MC0wOTAzIChQcmludCkmI3hEOzAz
ODAtMDkwMyAoTGlua2luZyk8L2lzYm4+PGFjY2Vzc2lvbi1udW0+MjAyNzEwNzwvYWNjZXNzaW9u
LW51bT48dXJscz48cmVsYXRlZC11cmxzPjx1cmw+aHR0cDovL3d3dy5uY2JpLm5sbS5uaWguZ292
L3B1Ym1lZC8yMDI3MTA3PC91cmw+PC9yZWxhdGVkLXVybHM+PC91cmxzPjwvcmVjb3JkPjwvQ2l0
ZT48Q2l0ZT48QXV0aG9yPkpvcmdlbnNlbjwvQXV0aG9yPjxZZWFyPjIwMDE8L1llYXI+PFJlY051
bT4xMTI3PC9SZWNOdW0+PHJlY29yZD48cmVjLW51bWJlcj4xMTI3PC9yZWMtbnVtYmVyPjxmb3Jl
aWduLWtleXM+PGtleSBhcHA9IkVOIiBkYi1pZD0iOTVyMnhwZjlwMGVkZDdld2V6OXhyZHZndzJm
MnJhdHd6YTJlIiB0aW1lc3RhbXA9IjE0MTc0MTkwODUiPjExMjc8L2tleT48L2ZvcmVpZ24ta2V5
cz48cmVmLXR5cGUgbmFtZT0iSm91cm5hbCBBcnRpY2xlIj4xNzwvcmVmLXR5cGU+PGNvbnRyaWJ1
dG9ycz48YXV0aG9ycz48YXV0aG9yPkpvcmdlbnNlbiwgQy48L2F1dGhvcj48YXV0aG9yPk5vZWws
IEQuPC9hdXRob3I+PGF1dGhvcj5BcHBhcmFpbGx5LCBGLjwvYXV0aG9yPjxhdXRob3I+U2FueSwg
Si48L2F1dGhvcj48L2F1dGhvcnM+PC9jb250cmlidXRvcnM+PGF1dGgtYWRkcmVzcz5TZXJ2aWNl
IGQmYXBvcztJbW11bm8tUmh1bWF0b2xvZ2llLCBIb3BpdGFsIExhcGV5cm9uaWUsIDM3MSBhdmVu
dWUgZHUgRG95ZW4gR2FzdG9uIEdpcmF1ZCwgMzQyOTUgTW9udHBlbGxpZXIgY2VkZXggNSwgRnJh
bmNlLiBqb3JnZW5zQG1vbnRwLmluc2VybS5mcjwvYXV0aC1hZGRyZXNzPjx0aXRsZXM+PHRpdGxl
PlN0ZW0gY2VsbHMgZm9yIHJlcGFpciBvZiBjYXJ0aWxhZ2UgYW5kIGJvbmU6IHRoZSBuZXh0IGNo
YWxsZW5nZSBpbiBvc3Rlb2FydGhyaXRpcyBhbmQgcmhldW1hdG9pZCBhcnRocml0aXM8L3RpdGxl
PjxzZWNvbmRhcnktdGl0bGU+QW5uIFJoZXVtIERpczwvc2Vjb25kYXJ5LXRpdGxlPjxhbHQtdGl0
bGU+QW5uYWxzIG9mIHRoZSByaGV1bWF0aWMgZGlzZWFzZXM8L2FsdC10aXRsZT48L3RpdGxlcz48
cGVyaW9kaWNhbD48ZnVsbC10aXRsZT5Bbm4gUmhldW0gRGlzPC9mdWxsLXRpdGxlPjxhYmJyLTE+
QW5uYWxzIG9mIHRoZSByaGV1bWF0aWMgZGlzZWFzZXM8L2FiYnItMT48L3BlcmlvZGljYWw+PGFs
dC1wZXJpb2RpY2FsPjxmdWxsLXRpdGxlPkFubiBSaGV1bSBEaXM8L2Z1bGwtdGl0bGU+PGFiYnIt
MT5Bbm5hbHMgb2YgdGhlIHJoZXVtYXRpYyBkaXNlYXNlczwvYWJici0xPjwvYWx0LXBlcmlvZGlj
YWw+PHBhZ2VzPjMwNS05PC9wYWdlcz48dm9sdW1lPjYwPC92b2x1bWU+PG51bWJlcj40PC9udW1i
ZXI+PGtleXdvcmRzPjxrZXl3b3JkPkFkdWx0PC9rZXl3b3JkPjxrZXl3b3JkPkFuaW1hbHM8L2tl
eXdvcmQ+PGtleXdvcmQ+QXJ0aHJpdGlzLCBSaGV1bWF0b2lkLypwaHlzaW9wYXRob2xvZ3kvdGhl
cmFweTwva2V5d29yZD48a2V5d29yZD5Cb25lIE1hcnJvdyBUcmFuc3BsYW50YXRpb248L2tleXdv
cmQ+PGtleXdvcmQ+Qm9uZSBNb3JwaG9nZW5ldGljIFByb3RlaW5zL3BoeXNpb2xvZ3k8L2tleXdv
cmQ+PGtleXdvcmQ+Qm9uZSBSZWdlbmVyYXRpb24vZHJ1ZyBlZmZlY3RzLypwaHlzaW9sb2d5PC9r
ZXl3b3JkPjxrZXl3b3JkPkNhcnRpbGFnZSwgQXJ0aWN1bGFyL2RydWcgZWZmZWN0cy8qcGh5c2lv
bG9neTwva2V5d29yZD48a2V5d29yZD5DaG9uZHJvY3l0ZXMvcGh5c2lvbG9neS90cmFuc3BsYW50
YXRpb248L2tleXdvcmQ+PGtleXdvcmQ+Q3l0b2tpbmVzL3BoeXNpb2xvZ3k8L2tleXdvcmQ+PGtl
eXdvcmQ+RG93bi1SZWd1bGF0aW9uPC9rZXl3b3JkPjxrZXl3b3JkPkdlbmUgVHJhbnNmZXIgVGVj
aG5pcXVlczwva2V5d29yZD48a2V5d29yZD5IdW1hbnM8L2tleXdvcmQ+PGtleXdvcmQ+TWljZTwv
a2V5d29yZD48a2V5d29yZD5NaWNlLCBTQ0lEPC9rZXl3b3JkPjxrZXl3b3JkPk1pZGRsZSBBZ2Vk
PC9rZXl3b3JkPjxrZXl3b3JkPk9zdGVvYXJ0aHJpdGlzLypwaHlzaW9wYXRob2xvZ3kvdGhlcmFw
eTwva2V5d29yZD48a2V5d29yZD5Qcm90ZW9nbHljYW5zL3BoeXNpb2xvZ3k8L2tleXdvcmQ+PGtl
eXdvcmQ+UmFiYml0czwva2V5d29yZD48a2V5d29yZD5SYXRzPC9rZXl3b3JkPjxrZXl3b3JkPlJh
dHMsIEluYnJlZCBMZXc8L2tleXdvcmQ+PGtleXdvcmQ+UmF0cywgTnVkZTwva2V5d29yZD48a2V5
d29yZD5SZWNvbWJpbmFudCBQcm90ZWlucy90aGVyYXBldXRpYyB1c2U8L2tleXdvcmQ+PGtleXdv
cmQ+UmVnZW5lcmF0aW9uL2RydWcgZWZmZWN0cy8qcGh5c2lvbG9neTwva2V5d29yZD48a2V5d29y
ZD5TdGVtIENlbGwgVHJhbnNwbGFudGF0aW9uPC9rZXl3b3JkPjxrZXl3b3JkPlN0ZW0gQ2VsbHMv
KnBoeXNpb2xvZ3k8L2tleXdvcmQ+PGtleXdvcmQ+VHJhbnNmb3JtaW5nIEdyb3d0aCBGYWN0b3Ig
YmV0YS9waHlzaW9sb2d5PC9rZXl3b3JkPjwva2V5d29yZHM+PGRhdGVzPjx5ZWFyPjIwMDE8L3ll
YXI+PHB1Yi1kYXRlcz48ZGF0ZT5BcHI8L2RhdGU+PC9wdWItZGF0ZXM+PC9kYXRlcz48aXNibj4w
MDAzLTQ5NjcgKFByaW50KSYjeEQ7MDAwMy00OTY3IChMaW5raW5nKTwvaXNibj48YWNjZXNzaW9u
LW51bT4xMTI0Nzg1MzwvYWNjZXNzaW9uLW51bT48dXJscz48cmVsYXRlZC11cmxzPjx1cmw+aHR0
cDovL3d3dy5uY2JpLm5sbS5uaWguZ292L3B1Ym1lZC8xMTI0Nzg1MzwvdXJsPjwvcmVsYXRlZC11
cmxzPjwvdXJscz48Y3VzdG9tMj4xNzUzNjA3PC9jdXN0b20yPjwvcmVjb3JkPjwvQ2l0ZT48Q2l0
ZT48QXV0aG9yPkFsdG1hbjwvQXV0aG9yPjxZZWFyPjE5OTE8L1llYXI+PFJlY051bT4xMzAwPC9S
ZWNOdW0+PHJlY29yZD48cmVjLW51bWJlcj4xMzAwPC9yZWMtbnVtYmVyPjxmb3JlaWduLWtleXM+
PGtleSBhcHA9IkVOIiBkYi1pZD0iOTVyMnhwZjlwMGVkZDdld2V6OXhyZHZndzJmMnJhdHd6YTJl
IiB0aW1lc3RhbXA9IjE0MjAwMzYzMzAiPjEzMDA8L2tleT48L2ZvcmVpZ24ta2V5cz48cmVmLXR5
cGUgbmFtZT0iSm91cm5hbCBBcnRpY2xlIj4xNzwvcmVmLXR5cGU+PGNvbnRyaWJ1dG9ycz48YXV0
aG9ycz48YXV0aG9yPkFsdG1hbiwgUm95IEQuPC9hdXRob3I+PC9hdXRob3JzPjwvY29udHJpYnV0
b3JzPjx0aXRsZXM+PHRpdGxlPkNsYXNzaWZpY2F0aW9uIG9mIGRpc2Vhc2U6IE9zdGVvYXJ0aHJp
dGlzPC90aXRsZT48c2Vjb25kYXJ5LXRpdGxlPlNlbWluYXJzIGluIEFydGhyaXRpcyBhbmQgUmhl
dW1hdGlzbTwvc2Vjb25kYXJ5LXRpdGxlPjwvdGl0bGVzPjxwZXJpb2RpY2FsPjxmdWxsLXRpdGxl
PlNlbWluIEFydGhyaXRpcyBSaGV1bTwvZnVsbC10aXRsZT48YWJici0xPlNlbWluYXJzIGluIGFy
dGhyaXRpcyBhbmQgcmhldW1hdGlzbTwvYWJici0xPjwvcGVyaW9kaWNhbD48cGFnZXM+NDAtNDc8
L3BhZ2VzPjx2b2x1bWU+MjA8L3ZvbHVtZT48bnVtYmVyPjYsIFN1cHBsZW1lbnQgMjwvbnVtYmVy
PjxkYXRlcz48eWVhcj4xOTkxPC95ZWFyPjxwdWItZGF0ZXM+PGRhdGU+Ni8vPC9kYXRlPjwvcHVi
LWRhdGVzPjwvZGF0ZXM+PGlzYm4+MDA0OS0wMTcyPC9pc2JuPjx1cmxzPjxyZWxhdGVkLXVybHM+
PHVybD5odHRwOi8vd3d3LnNjaWVuY2VkaXJlY3QuY29tL3NjaWVuY2UvYXJ0aWNsZS9waWkvMDA0
OTAxNzI5MTkwMDI2VjwvdXJsPjwvcmVsYXRlZC11cmxzPjwvdXJscz48ZWxlY3Ryb25pYy1yZXNv
dXJjZS1udW0+aHR0cDovL2R4LmRvaS5vcmcvMTAuMTAxNi8wMDQ5LTAxNzIoOTEpOTAwMjYtVjwv
ZWxlY3Ryb25pYy1yZXNvdXJjZS1udW0+PC9yZWNvcmQ+PC9DaXRlPjwvRW5kTm90ZT5=
</w:fldData>
        </w:fldChar>
      </w:r>
      <w:r w:rsidRPr="000D208D">
        <w:rPr>
          <w:rFonts w:asciiTheme="majorHAnsi" w:hAnsiTheme="majorHAnsi" w:cstheme="majorHAnsi"/>
        </w:rPr>
        <w:instrText xml:space="preserve"> ADDIN EN.CITE </w:instrText>
      </w:r>
      <w:r w:rsidRPr="000D208D">
        <w:rPr>
          <w:rFonts w:asciiTheme="majorHAnsi" w:hAnsiTheme="majorHAnsi" w:cstheme="majorHAnsi"/>
        </w:rPr>
        <w:fldChar w:fldCharType="begin">
          <w:fldData xml:space="preserve">PEVuZE5vdGU+PENpdGU+PEF1dGhvcj5BbHRtYW48L0F1dGhvcj48WWVhcj4xOTkxPC9ZZWFyPjxS
ZWNOdW0+NTczPC9SZWNOdW0+PERpc3BsYXlUZXh0Pls0NC00Nl08L0Rpc3BsYXlUZXh0PjxyZWNv
cmQ+PHJlYy1udW1iZXI+NTczPC9yZWMtbnVtYmVyPjxmb3JlaWduLWtleXM+PGtleSBhcHA9IkVO
IiBkYi1pZD0iOTVyMnhwZjlwMGVkZDdld2V6OXhyZHZndzJmMnJhdHd6YTJlIiB0aW1lc3RhbXA9
IjE0MTQ1MDc3NDgiPjU3Mzwva2V5PjwvZm9yZWlnbi1rZXlzPjxyZWYtdHlwZSBuYW1lPSJKb3Vy
bmFsIEFydGljbGUiPjE3PC9yZWYtdHlwZT48Y29udHJpYnV0b3JzPjxhdXRob3JzPjxhdXRob3I+
QWx0bWFuLCBSLiBELjwvYXV0aG9yPjwvYXV0aG9ycz48L2NvbnRyaWJ1dG9ycz48YXV0aC1hZGRy
ZXNzPk1pYW1pIFZldGVyYW5zIEFkbWluaXN0cmF0aW9uIE1lZGljYWwgQ2VudGVyLCBGTC48L2F1
dGgtYWRkcmVzcz48dGl0bGVzPjx0aXRsZT5Dcml0ZXJpYSBmb3IgY2xhc3NpZmljYXRpb24gb2Yg
Y2xpbmljYWwgb3N0ZW9hcnRocml0aXM8L3RpdGxlPjxzZWNvbmRhcnktdGl0bGU+SiBSaGV1bWF0
b2wgU3VwcGw8L3NlY29uZGFyeS10aXRsZT48YWx0LXRpdGxlPlRoZSBKb3VybmFsIG9mIHJoZXVt
YXRvbG9neS4gU3VwcGxlbWVudDwvYWx0LXRpdGxlPjwvdGl0bGVzPjxwZXJpb2RpY2FsPjxmdWxs
LXRpdGxlPkogUmhldW1hdG9sIFN1cHBsPC9mdWxsLXRpdGxlPjxhYmJyLTE+VGhlIEpvdXJuYWwg
b2YgcmhldW1hdG9sb2d5LiBTdXBwbGVtZW50PC9hYmJyLTE+PC9wZXJpb2RpY2FsPjxhbHQtcGVy
aW9kaWNhbD48ZnVsbC10aXRsZT5KIFJoZXVtYXRvbCBTdXBwbDwvZnVsbC10aXRsZT48YWJici0x
PlRoZSBKb3VybmFsIG9mIHJoZXVtYXRvbG9neS4gU3VwcGxlbWVudDwvYWJici0xPjwvYWx0LXBl
cmlvZGljYWw+PHBhZ2VzPjEwLTI8L3BhZ2VzPjx2b2x1bWU+Mjc8L3ZvbHVtZT48a2V5d29yZHM+
PGtleXdvcmQ+SGFuZC9wYXRob2xvZ3kvcmFkaW9ncmFwaHk8L2tleXdvcmQ+PGtleXdvcmQ+SGlw
L3BhdGhvbG9neS9yYWRpb2dyYXBoeTwva2V5d29yZD48a2V5d29yZD5IdW1hbnM8L2tleXdvcmQ+
PGtleXdvcmQ+S25lZS9wYXRob2xvZ3kvcmFkaW9ncmFwaHk8L2tleXdvcmQ+PGtleXdvcmQ+T3N0
ZW9hcnRocml0aXMvKmNsYXNzaWZpY2F0aW9uL3BhdGhvbG9neS9yYWRpb2dyYXBoeTwva2V5d29y
ZD48L2tleXdvcmRzPjxkYXRlcz48eWVhcj4xOTkxPC95ZWFyPjxwdWItZGF0ZXM+PGRhdGU+RmVi
PC9kYXRlPjwvcHViLWRhdGVzPjwvZGF0ZXM+PGlzYm4+MDM4MC0wOTAzIChQcmludCkmI3hEOzAz
ODAtMDkwMyAoTGlua2luZyk8L2lzYm4+PGFjY2Vzc2lvbi1udW0+MjAyNzEwNzwvYWNjZXNzaW9u
LW51bT48dXJscz48cmVsYXRlZC11cmxzPjx1cmw+aHR0cDovL3d3dy5uY2JpLm5sbS5uaWguZ292
L3B1Ym1lZC8yMDI3MTA3PC91cmw+PC9yZWxhdGVkLXVybHM+PC91cmxzPjwvcmVjb3JkPjwvQ2l0
ZT48Q2l0ZT48QXV0aG9yPkpvcmdlbnNlbjwvQXV0aG9yPjxZZWFyPjIwMDE8L1llYXI+PFJlY051
bT4xMTI3PC9SZWNOdW0+PHJlY29yZD48cmVjLW51bWJlcj4xMTI3PC9yZWMtbnVtYmVyPjxmb3Jl
aWduLWtleXM+PGtleSBhcHA9IkVOIiBkYi1pZD0iOTVyMnhwZjlwMGVkZDdld2V6OXhyZHZndzJm
MnJhdHd6YTJlIiB0aW1lc3RhbXA9IjE0MTc0MTkwODUiPjExMjc8L2tleT48L2ZvcmVpZ24ta2V5
cz48cmVmLXR5cGUgbmFtZT0iSm91cm5hbCBBcnRpY2xlIj4xNzwvcmVmLXR5cGU+PGNvbnRyaWJ1
dG9ycz48YXV0aG9ycz48YXV0aG9yPkpvcmdlbnNlbiwgQy48L2F1dGhvcj48YXV0aG9yPk5vZWws
IEQuPC9hdXRob3I+PGF1dGhvcj5BcHBhcmFpbGx5LCBGLjwvYXV0aG9yPjxhdXRob3I+U2FueSwg
Si48L2F1dGhvcj48L2F1dGhvcnM+PC9jb250cmlidXRvcnM+PGF1dGgtYWRkcmVzcz5TZXJ2aWNl
IGQmYXBvcztJbW11bm8tUmh1bWF0b2xvZ2llLCBIb3BpdGFsIExhcGV5cm9uaWUsIDM3MSBhdmVu
dWUgZHUgRG95ZW4gR2FzdG9uIEdpcmF1ZCwgMzQyOTUgTW9udHBlbGxpZXIgY2VkZXggNSwgRnJh
bmNlLiBqb3JnZW5zQG1vbnRwLmluc2VybS5mcjwvYXV0aC1hZGRyZXNzPjx0aXRsZXM+PHRpdGxl
PlN0ZW0gY2VsbHMgZm9yIHJlcGFpciBvZiBjYXJ0aWxhZ2UgYW5kIGJvbmU6IHRoZSBuZXh0IGNo
YWxsZW5nZSBpbiBvc3Rlb2FydGhyaXRpcyBhbmQgcmhldW1hdG9pZCBhcnRocml0aXM8L3RpdGxl
PjxzZWNvbmRhcnktdGl0bGU+QW5uIFJoZXVtIERpczwvc2Vjb25kYXJ5LXRpdGxlPjxhbHQtdGl0
bGU+QW5uYWxzIG9mIHRoZSByaGV1bWF0aWMgZGlzZWFzZXM8L2FsdC10aXRsZT48L3RpdGxlcz48
cGVyaW9kaWNhbD48ZnVsbC10aXRsZT5Bbm4gUmhldW0gRGlzPC9mdWxsLXRpdGxlPjxhYmJyLTE+
QW5uYWxzIG9mIHRoZSByaGV1bWF0aWMgZGlzZWFzZXM8L2FiYnItMT48L3BlcmlvZGljYWw+PGFs
dC1wZXJpb2RpY2FsPjxmdWxsLXRpdGxlPkFubiBSaGV1bSBEaXM8L2Z1bGwtdGl0bGU+PGFiYnIt
MT5Bbm5hbHMgb2YgdGhlIHJoZXVtYXRpYyBkaXNlYXNlczwvYWJici0xPjwvYWx0LXBlcmlvZGlj
YWw+PHBhZ2VzPjMwNS05PC9wYWdlcz48dm9sdW1lPjYwPC92b2x1bWU+PG51bWJlcj40PC9udW1i
ZXI+PGtleXdvcmRzPjxrZXl3b3JkPkFkdWx0PC9rZXl3b3JkPjxrZXl3b3JkPkFuaW1hbHM8L2tl
eXdvcmQ+PGtleXdvcmQ+QXJ0aHJpdGlzLCBSaGV1bWF0b2lkLypwaHlzaW9wYXRob2xvZ3kvdGhl
cmFweTwva2V5d29yZD48a2V5d29yZD5Cb25lIE1hcnJvdyBUcmFuc3BsYW50YXRpb248L2tleXdv
cmQ+PGtleXdvcmQ+Qm9uZSBNb3JwaG9nZW5ldGljIFByb3RlaW5zL3BoeXNpb2xvZ3k8L2tleXdv
cmQ+PGtleXdvcmQ+Qm9uZSBSZWdlbmVyYXRpb24vZHJ1ZyBlZmZlY3RzLypwaHlzaW9sb2d5PC9r
ZXl3b3JkPjxrZXl3b3JkPkNhcnRpbGFnZSwgQXJ0aWN1bGFyL2RydWcgZWZmZWN0cy8qcGh5c2lv
bG9neTwva2V5d29yZD48a2V5d29yZD5DaG9uZHJvY3l0ZXMvcGh5c2lvbG9neS90cmFuc3BsYW50
YXRpb248L2tleXdvcmQ+PGtleXdvcmQ+Q3l0b2tpbmVzL3BoeXNpb2xvZ3k8L2tleXdvcmQ+PGtl
eXdvcmQ+RG93bi1SZWd1bGF0aW9uPC9rZXl3b3JkPjxrZXl3b3JkPkdlbmUgVHJhbnNmZXIgVGVj
aG5pcXVlczwva2V5d29yZD48a2V5d29yZD5IdW1hbnM8L2tleXdvcmQ+PGtleXdvcmQ+TWljZTwv
a2V5d29yZD48a2V5d29yZD5NaWNlLCBTQ0lEPC9rZXl3b3JkPjxrZXl3b3JkPk1pZGRsZSBBZ2Vk
PC9rZXl3b3JkPjxrZXl3b3JkPk9zdGVvYXJ0aHJpdGlzLypwaHlzaW9wYXRob2xvZ3kvdGhlcmFw
eTwva2V5d29yZD48a2V5d29yZD5Qcm90ZW9nbHljYW5zL3BoeXNpb2xvZ3k8L2tleXdvcmQ+PGtl
eXdvcmQ+UmFiYml0czwva2V5d29yZD48a2V5d29yZD5SYXRzPC9rZXl3b3JkPjxrZXl3b3JkPlJh
dHMsIEluYnJlZCBMZXc8L2tleXdvcmQ+PGtleXdvcmQ+UmF0cywgTnVkZTwva2V5d29yZD48a2V5
d29yZD5SZWNvbWJpbmFudCBQcm90ZWlucy90aGVyYXBldXRpYyB1c2U8L2tleXdvcmQ+PGtleXdv
cmQ+UmVnZW5lcmF0aW9uL2RydWcgZWZmZWN0cy8qcGh5c2lvbG9neTwva2V5d29yZD48a2V5d29y
ZD5TdGVtIENlbGwgVHJhbnNwbGFudGF0aW9uPC9rZXl3b3JkPjxrZXl3b3JkPlN0ZW0gQ2VsbHMv
KnBoeXNpb2xvZ3k8L2tleXdvcmQ+PGtleXdvcmQ+VHJhbnNmb3JtaW5nIEdyb3d0aCBGYWN0b3Ig
YmV0YS9waHlzaW9sb2d5PC9rZXl3b3JkPjwva2V5d29yZHM+PGRhdGVzPjx5ZWFyPjIwMDE8L3ll
YXI+PHB1Yi1kYXRlcz48ZGF0ZT5BcHI8L2RhdGU+PC9wdWItZGF0ZXM+PC9kYXRlcz48aXNibj4w
MDAzLTQ5NjcgKFByaW50KSYjeEQ7MDAwMy00OTY3IChMaW5raW5nKTwvaXNibj48YWNjZXNzaW9u
LW51bT4xMTI0Nzg1MzwvYWNjZXNzaW9uLW51bT48dXJscz48cmVsYXRlZC11cmxzPjx1cmw+aHR0
cDovL3d3dy5uY2JpLm5sbS5uaWguZ292L3B1Ym1lZC8xMTI0Nzg1MzwvdXJsPjwvcmVsYXRlZC11
cmxzPjwvdXJscz48Y3VzdG9tMj4xNzUzNjA3PC9jdXN0b20yPjwvcmVjb3JkPjwvQ2l0ZT48Q2l0
ZT48QXV0aG9yPkFsdG1hbjwvQXV0aG9yPjxZZWFyPjE5OTE8L1llYXI+PFJlY051bT4xMzAwPC9S
ZWNOdW0+PHJlY29yZD48cmVjLW51bWJlcj4xMzAwPC9yZWMtbnVtYmVyPjxmb3JlaWduLWtleXM+
PGtleSBhcHA9IkVOIiBkYi1pZD0iOTVyMnhwZjlwMGVkZDdld2V6OXhyZHZndzJmMnJhdHd6YTJl
IiB0aW1lc3RhbXA9IjE0MjAwMzYzMzAiPjEzMDA8L2tleT48L2ZvcmVpZ24ta2V5cz48cmVmLXR5
cGUgbmFtZT0iSm91cm5hbCBBcnRpY2xlIj4xNzwvcmVmLXR5cGU+PGNvbnRyaWJ1dG9ycz48YXV0
aG9ycz48YXV0aG9yPkFsdG1hbiwgUm95IEQuPC9hdXRob3I+PC9hdXRob3JzPjwvY29udHJpYnV0
b3JzPjx0aXRsZXM+PHRpdGxlPkNsYXNzaWZpY2F0aW9uIG9mIGRpc2Vhc2U6IE9zdGVvYXJ0aHJp
dGlzPC90aXRsZT48c2Vjb25kYXJ5LXRpdGxlPlNlbWluYXJzIGluIEFydGhyaXRpcyBhbmQgUmhl
dW1hdGlzbTwvc2Vjb25kYXJ5LXRpdGxlPjwvdGl0bGVzPjxwZXJpb2RpY2FsPjxmdWxsLXRpdGxl
PlNlbWluIEFydGhyaXRpcyBSaGV1bTwvZnVsbC10aXRsZT48YWJici0xPlNlbWluYXJzIGluIGFy
dGhyaXRpcyBhbmQgcmhldW1hdGlzbTwvYWJici0xPjwvcGVyaW9kaWNhbD48cGFnZXM+NDAtNDc8
L3BhZ2VzPjx2b2x1bWU+MjA8L3ZvbHVtZT48bnVtYmVyPjYsIFN1cHBsZW1lbnQgMjwvbnVtYmVy
PjxkYXRlcz48eWVhcj4xOTkxPC95ZWFyPjxwdWItZGF0ZXM+PGRhdGU+Ni8vPC9kYXRlPjwvcHVi
LWRhdGVzPjwvZGF0ZXM+PGlzYm4+MDA0OS0wMTcyPC9pc2JuPjx1cmxzPjxyZWxhdGVkLXVybHM+
PHVybD5odHRwOi8vd3d3LnNjaWVuY2VkaXJlY3QuY29tL3NjaWVuY2UvYXJ0aWNsZS9waWkvMDA0
OTAxNzI5MTkwMDI2VjwvdXJsPjwvcmVsYXRlZC11cmxzPjwvdXJscz48ZWxlY3Ryb25pYy1yZXNv
dXJjZS1udW0+aHR0cDovL2R4LmRvaS5vcmcvMTAuMTAxNi8wMDQ5LTAxNzIoOTEpOTAwMjYtVjwv
ZWxlY3Ryb25pYy1yZXNvdXJjZS1udW0+PC9yZWNvcmQ+PC9DaXRlPjwvRW5kTm90ZT5=
</w:fldData>
        </w:fldChar>
      </w:r>
      <w:r w:rsidRPr="000D208D">
        <w:rPr>
          <w:rFonts w:asciiTheme="majorHAnsi" w:hAnsiTheme="majorHAnsi" w:cstheme="majorHAnsi"/>
        </w:rPr>
        <w:instrText xml:space="preserve"> ADDIN EN.CITE.DATA </w:instrText>
      </w:r>
      <w:r w:rsidRPr="000D208D">
        <w:rPr>
          <w:rFonts w:asciiTheme="majorHAnsi" w:hAnsiTheme="majorHAnsi" w:cstheme="majorHAnsi"/>
        </w:rPr>
      </w:r>
      <w:r w:rsidRPr="000D208D">
        <w:rPr>
          <w:rFonts w:asciiTheme="majorHAnsi" w:hAnsiTheme="majorHAnsi" w:cstheme="majorHAnsi"/>
        </w:rPr>
        <w:fldChar w:fldCharType="end"/>
      </w:r>
      <w:r w:rsidRPr="000D208D">
        <w:rPr>
          <w:rFonts w:asciiTheme="majorHAnsi" w:hAnsiTheme="majorHAnsi" w:cstheme="majorHAnsi"/>
        </w:rPr>
      </w:r>
      <w:r w:rsidRPr="000D208D">
        <w:rPr>
          <w:rFonts w:asciiTheme="majorHAnsi" w:hAnsiTheme="majorHAnsi" w:cstheme="majorHAnsi"/>
        </w:rPr>
        <w:fldChar w:fldCharType="end"/>
      </w:r>
      <w:r w:rsidRPr="000D208D">
        <w:rPr>
          <w:rFonts w:asciiTheme="majorHAnsi" w:hAnsiTheme="majorHAnsi" w:cstheme="majorHAnsi"/>
        </w:rPr>
        <w:t>, có độ nhậy 94%, độ đặc hiệ</w:t>
      </w:r>
      <w:r w:rsidR="00B075A1" w:rsidRPr="000D208D">
        <w:rPr>
          <w:rFonts w:asciiTheme="majorHAnsi" w:hAnsiTheme="majorHAnsi" w:cstheme="majorHAnsi"/>
        </w:rPr>
        <w:t>u 88%</w:t>
      </w:r>
      <w:r w:rsidR="00083B16" w:rsidRPr="00083B16">
        <w:rPr>
          <w:rFonts w:asciiTheme="majorHAnsi" w:hAnsiTheme="majorHAnsi" w:cstheme="majorHAnsi"/>
        </w:rPr>
        <w:t>.</w:t>
      </w:r>
    </w:p>
    <w:p w:rsidR="006B2CDF" w:rsidRPr="000D208D" w:rsidRDefault="006B2CDF" w:rsidP="00380405">
      <w:pPr>
        <w:spacing w:after="0" w:line="233" w:lineRule="auto"/>
        <w:jc w:val="both"/>
        <w:rPr>
          <w:rFonts w:asciiTheme="majorHAnsi" w:hAnsiTheme="majorHAnsi" w:cstheme="majorHAnsi"/>
          <w:b/>
          <w:i/>
        </w:rPr>
      </w:pPr>
      <w:r w:rsidRPr="000D208D">
        <w:rPr>
          <w:rFonts w:asciiTheme="majorHAnsi" w:hAnsiTheme="majorHAnsi" w:cstheme="majorHAnsi"/>
          <w:b/>
          <w:i/>
          <w:lang w:val="pt-BR"/>
        </w:rPr>
        <w:lastRenderedPageBreak/>
        <w:t>1.1.</w:t>
      </w:r>
      <w:bookmarkStart w:id="4" w:name="_Toc175388015"/>
      <w:bookmarkStart w:id="5" w:name="_Toc155521949"/>
      <w:r w:rsidRPr="000D208D">
        <w:rPr>
          <w:rFonts w:asciiTheme="majorHAnsi" w:hAnsiTheme="majorHAnsi" w:cstheme="majorHAnsi"/>
          <w:b/>
          <w:i/>
        </w:rPr>
        <w:t>2.</w:t>
      </w:r>
      <w:r w:rsidR="005B3ADE" w:rsidRPr="000D208D">
        <w:rPr>
          <w:rFonts w:asciiTheme="majorHAnsi" w:hAnsiTheme="majorHAnsi" w:cstheme="majorHAnsi"/>
          <w:b/>
          <w:i/>
        </w:rPr>
        <w:t>2</w:t>
      </w:r>
      <w:r w:rsidRPr="000D208D">
        <w:rPr>
          <w:rFonts w:asciiTheme="majorHAnsi" w:hAnsiTheme="majorHAnsi" w:cstheme="majorHAnsi"/>
          <w:b/>
          <w:i/>
        </w:rPr>
        <w:t>. Các phương pháp thăm dò hình ảnh</w:t>
      </w:r>
      <w:bookmarkEnd w:id="4"/>
      <w:bookmarkEnd w:id="5"/>
    </w:p>
    <w:p w:rsidR="006B2CDF" w:rsidRPr="000D208D" w:rsidRDefault="006B2CDF" w:rsidP="00380405">
      <w:pPr>
        <w:spacing w:after="0" w:line="233" w:lineRule="auto"/>
        <w:ind w:firstLine="426"/>
        <w:jc w:val="both"/>
        <w:rPr>
          <w:rFonts w:asciiTheme="majorHAnsi" w:hAnsiTheme="majorHAnsi" w:cstheme="majorHAnsi"/>
        </w:rPr>
      </w:pPr>
      <w:r w:rsidRPr="000D208D">
        <w:rPr>
          <w:rFonts w:asciiTheme="majorHAnsi" w:hAnsiTheme="majorHAnsi" w:cstheme="majorHAnsi"/>
        </w:rPr>
        <w:t>XQ điển hình của THK bao gồm 5 đặc điể</w:t>
      </w:r>
      <w:r w:rsidR="005B3ADE" w:rsidRPr="000D208D">
        <w:rPr>
          <w:rFonts w:asciiTheme="majorHAnsi" w:hAnsiTheme="majorHAnsi" w:cstheme="majorHAnsi"/>
        </w:rPr>
        <w:t>m</w:t>
      </w:r>
      <w:r w:rsidRPr="000D208D">
        <w:rPr>
          <w:rFonts w:asciiTheme="majorHAnsi" w:hAnsiTheme="majorHAnsi" w:cstheme="majorHAnsi"/>
        </w:rPr>
        <w:fldChar w:fldCharType="begin">
          <w:fldData xml:space="preserve">PEVuZE5vdGU+PENpdGU+PEF1dGhvcj5LZWxsZ3JlbjwvQXV0aG9yPjxZZWFyPjE5NTc8L1llYXI+
PFJlY051bT40NzA8L1JlY051bT48RGlzcGxheVRleHQ+WzM4LCAzOV08L0Rpc3BsYXlUZXh0Pjxy
ZWNvcmQ+PHJlYy1udW1iZXI+NDcwPC9yZWMtbnVtYmVyPjxmb3JlaWduLWtleXM+PGtleSBhcHA9
IkVOIiBkYi1pZD0iOTVyMnhwZjlwMGVkZDdld2V6OXhyZHZndzJmMnJhdHd6YTJlIiB0aW1lc3Rh
bXA9IjE0MTIwNjc0NDYiPjQ3MDwva2V5PjwvZm9yZWlnbi1rZXlzPjxyZWYtdHlwZSBuYW1lPSJK
b3VybmFsIEFydGljbGUiPjE3PC9yZWYtdHlwZT48Y29udHJpYnV0b3JzPjxhdXRob3JzPjxhdXRo
b3I+S2VsbGdyZW4sIEouIEguPC9hdXRob3I+PGF1dGhvcj5MYXdyZW5jZSwgSi4gUy48L2F1dGhv
cj48L2F1dGhvcnM+PC9jb250cmlidXRvcnM+PHRpdGxlcz48dGl0bGU+UmFkaW9sb2dpY2FsIGFz
c2Vzc21lbnQgb2Ygb3N0ZW8tYXJ0aHJvc2lzPC90aXRsZT48c2Vjb25kYXJ5LXRpdGxlPkFubiBS
aGV1bSBEaXM8L3NlY29uZGFyeS10aXRsZT48YWx0LXRpdGxlPkFubmFscyBvZiB0aGUgcmhldW1h
dGljIGRpc2Vhc2VzPC9hbHQtdGl0bGU+PC90aXRsZXM+PHBlcmlvZGljYWw+PGZ1bGwtdGl0bGU+
QW5uIFJoZXVtIERpczwvZnVsbC10aXRsZT48YWJici0xPkFubmFscyBvZiB0aGUgcmhldW1hdGlj
IGRpc2Vhc2VzPC9hYmJyLTE+PC9wZXJpb2RpY2FsPjxhbHQtcGVyaW9kaWNhbD48ZnVsbC10aXRs
ZT5Bbm4gUmhldW0gRGlzPC9mdWxsLXRpdGxlPjxhYmJyLTE+QW5uYWxzIG9mIHRoZSByaGV1bWF0
aWMgZGlzZWFzZXM8L2FiYnItMT48L2FsdC1wZXJpb2RpY2FsPjxwYWdlcz40OTQtNTAyPC9wYWdl
cz48dm9sdW1lPjE2PC92b2x1bWU+PG51bWJlcj40PC9udW1iZXI+PGtleXdvcmRzPjxrZXl3b3Jk
Pk9zdGVvYXJ0aHJpdGlzLypkaWFnbm9zaXM8L2tleXdvcmQ+PC9rZXl3b3Jkcz48ZGF0ZXM+PHll
YXI+MTk1NzwveWVhcj48cHViLWRhdGVzPjxkYXRlPkRlYzwvZGF0ZT48L3B1Yi1kYXRlcz48L2Rh
dGVzPjxpc2JuPjAwMDMtNDk2NyAoUHJpbnQpJiN4RDswMDAzLTQ5NjcgKExpbmtpbmcpPC9pc2Ju
PjxhY2Nlc3Npb24tbnVtPjEzNDk4NjA0PC9hY2Nlc3Npb24tbnVtPjx1cmxzPjxyZWxhdGVkLXVy
bHM+PHVybD5odHRwOi8vd3d3Lm5jYmkubmxtLm5paC5nb3YvcHVibWVkLzEzNDk4NjA0PC91cmw+
PC9yZWxhdGVkLXVybHM+PC91cmxzPjxjdXN0b20yPjEwMDY5OTU8L2N1c3RvbTI+PC9yZWNvcmQ+
PC9DaXRlPjxDaXRlPjxBdXRob3I+Q29vcGVyPC9BdXRob3I+PFllYXI+MTk5MjwvWWVhcj48UmVj
TnVtPjQ3NDwvUmVjTnVtPjxyZWNvcmQ+PHJlYy1udW1iZXI+NDc0PC9yZWMtbnVtYmVyPjxmb3Jl
aWduLWtleXM+PGtleSBhcHA9IkVOIiBkYi1pZD0iOTVyMnhwZjlwMGVkZDdld2V6OXhyZHZndzJm
MnJhdHd6YTJlIiB0aW1lc3RhbXA9IjE0MTIwNjg3NTEiPjQ3NDwva2V5PjwvZm9yZWlnbi1rZXlz
PjxyZWYtdHlwZSBuYW1lPSJKb3VybmFsIEFydGljbGUiPjE3PC9yZWYtdHlwZT48Y29udHJpYnV0
b3JzPjxhdXRob3JzPjxhdXRob3I+Q29vcGVyLCBDLjwvYXV0aG9yPjxhdXRob3I+Q3VzaG5hZ2hh
biwgSi48L2F1dGhvcj48YXV0aG9yPktpcndhbiwgSi4gUi48L2F1dGhvcj48YXV0aG9yPkRpZXBw
ZSwgUC4gQS48L2F1dGhvcj48YXV0aG9yPlJvZ2VycywgSi48L2F1dGhvcj48YXV0aG9yPk1jQWxp
bmRvbiwgVC48L2F1dGhvcj48YXV0aG9yPk1jQ3JhZSwgRi48L2F1dGhvcj48L2F1dGhvcnM+PC9j
b250cmlidXRvcnM+PGF1dGgtYWRkcmVzcz5EZXBhcnRtZW50IG9mIE1lZGljaW5lLCBCcmlzdG9s
IFJveWFsIEluZmlybWFyeSwgVW5pdGVkIEtpbmdkb20uPC9hdXRoLWFkZHJlc3M+PHRpdGxlcz48
dGl0bGU+UmFkaW9ncmFwaGljIGFzc2Vzc21lbnQgb2YgdGhlIGtuZWUgam9pbnQgaW4gb3N0ZW9h
cnRocml0aXM8L3RpdGxlPjxzZWNvbmRhcnktdGl0bGU+QW5uIFJoZXVtIERpczwvc2Vjb25kYXJ5
LXRpdGxlPjxhbHQtdGl0bGU+QW5uYWxzIG9mIHRoZSByaGV1bWF0aWMgZGlzZWFzZXM8L2FsdC10
aXRsZT48L3RpdGxlcz48cGVyaW9kaWNhbD48ZnVsbC10aXRsZT5Bbm4gUmhldW0gRGlzPC9mdWxs
LXRpdGxlPjxhYmJyLTE+QW5uYWxzIG9mIHRoZSByaGV1bWF0aWMgZGlzZWFzZXM8L2FiYnItMT48
L3BlcmlvZGljYWw+PGFsdC1wZXJpb2RpY2FsPjxmdWxsLXRpdGxlPkFubiBSaGV1bSBEaXM8L2Z1
bGwtdGl0bGU+PGFiYnItMT5Bbm5hbHMgb2YgdGhlIHJoZXVtYXRpYyBkaXNlYXNlczwvYWJici0x
PjwvYWx0LXBlcmlvZGljYWw+PHBhZ2VzPjgwLTI8L3BhZ2VzPjx2b2x1bWU+NTE8L3ZvbHVtZT48
bnVtYmVyPjE8L251bWJlcj48a2V5d29yZHM+PGtleXdvcmQ+QWdlZDwva2V5d29yZD48a2V5d29y
ZD5GZW1hbGU8L2tleXdvcmQ+PGtleXdvcmQ+SHVtYW5zPC9rZXl3b3JkPjxrZXl3b3JkPktuZWUg
Sm9pbnQvKnJhZGlvZ3JhcGh5PC9rZXl3b3JkPjxrZXl3b3JkPk1hbGU8L2tleXdvcmQ+PGtleXdv
cmQ+T2JzZXJ2ZXIgVmFyaWF0aW9uPC9rZXl3b3JkPjxrZXl3b3JkPk9zdGVvYXJ0aHJpdGlzLypy
YWRpb2dyYXBoeTwva2V5d29yZD48a2V5d29yZD5SZXByb2R1Y2liaWxpdHkgb2YgUmVzdWx0czwv
a2V5d29yZD48L2tleXdvcmRzPjxkYXRlcz48eWVhcj4xOTkyPC95ZWFyPjxwdWItZGF0ZXM+PGRh
dGU+SmFuPC9kYXRlPjwvcHViLWRhdGVzPjwvZGF0ZXM+PGlzYm4+MDAwMy00OTY3IChQcmludCkm
I3hEOzAwMDMtNDk2NyAoTGlua2luZyk8L2lzYm4+PGFjY2Vzc2lvbi1udW0+MTU0MDA0NDwvYWNj
ZXNzaW9uLW51bT48dXJscz48cmVsYXRlZC11cmxzPjx1cmw+aHR0cDovL3d3dy5uY2JpLm5sbS5u
aWguZ292L3B1Ym1lZC8xNTQwMDQ0PC91cmw+PC9yZWxhdGVkLXVybHM+PC91cmxzPjxjdXN0b20y
PjEwMDQ2MjQ8L2N1c3RvbTI+PC9yZWNvcmQ+PC9DaXRlPjwvRW5kTm90ZT4A
</w:fldData>
        </w:fldChar>
      </w:r>
      <w:r w:rsidRPr="000D208D">
        <w:rPr>
          <w:rFonts w:asciiTheme="majorHAnsi" w:hAnsiTheme="majorHAnsi" w:cstheme="majorHAnsi"/>
        </w:rPr>
        <w:instrText xml:space="preserve"> ADDIN EN.CITE </w:instrText>
      </w:r>
      <w:r w:rsidRPr="000D208D">
        <w:rPr>
          <w:rFonts w:asciiTheme="majorHAnsi" w:hAnsiTheme="majorHAnsi" w:cstheme="majorHAnsi"/>
        </w:rPr>
        <w:fldChar w:fldCharType="begin">
          <w:fldData xml:space="preserve">PEVuZE5vdGU+PENpdGU+PEF1dGhvcj5LZWxsZ3JlbjwvQXV0aG9yPjxZZWFyPjE5NTc8L1llYXI+
PFJlY051bT40NzA8L1JlY051bT48RGlzcGxheVRleHQ+WzM4LCAzOV08L0Rpc3BsYXlUZXh0Pjxy
ZWNvcmQ+PHJlYy1udW1iZXI+NDcwPC9yZWMtbnVtYmVyPjxmb3JlaWduLWtleXM+PGtleSBhcHA9
IkVOIiBkYi1pZD0iOTVyMnhwZjlwMGVkZDdld2V6OXhyZHZndzJmMnJhdHd6YTJlIiB0aW1lc3Rh
bXA9IjE0MTIwNjc0NDYiPjQ3MDwva2V5PjwvZm9yZWlnbi1rZXlzPjxyZWYtdHlwZSBuYW1lPSJK
b3VybmFsIEFydGljbGUiPjE3PC9yZWYtdHlwZT48Y29udHJpYnV0b3JzPjxhdXRob3JzPjxhdXRo
b3I+S2VsbGdyZW4sIEouIEguPC9hdXRob3I+PGF1dGhvcj5MYXdyZW5jZSwgSi4gUy48L2F1dGhv
cj48L2F1dGhvcnM+PC9jb250cmlidXRvcnM+PHRpdGxlcz48dGl0bGU+UmFkaW9sb2dpY2FsIGFz
c2Vzc21lbnQgb2Ygb3N0ZW8tYXJ0aHJvc2lzPC90aXRsZT48c2Vjb25kYXJ5LXRpdGxlPkFubiBS
aGV1bSBEaXM8L3NlY29uZGFyeS10aXRsZT48YWx0LXRpdGxlPkFubmFscyBvZiB0aGUgcmhldW1h
dGljIGRpc2Vhc2VzPC9hbHQtdGl0bGU+PC90aXRsZXM+PHBlcmlvZGljYWw+PGZ1bGwtdGl0bGU+
QW5uIFJoZXVtIERpczwvZnVsbC10aXRsZT48YWJici0xPkFubmFscyBvZiB0aGUgcmhldW1hdGlj
IGRpc2Vhc2VzPC9hYmJyLTE+PC9wZXJpb2RpY2FsPjxhbHQtcGVyaW9kaWNhbD48ZnVsbC10aXRs
ZT5Bbm4gUmhldW0gRGlzPC9mdWxsLXRpdGxlPjxhYmJyLTE+QW5uYWxzIG9mIHRoZSByaGV1bWF0
aWMgZGlzZWFzZXM8L2FiYnItMT48L2FsdC1wZXJpb2RpY2FsPjxwYWdlcz40OTQtNTAyPC9wYWdl
cz48dm9sdW1lPjE2PC92b2x1bWU+PG51bWJlcj40PC9udW1iZXI+PGtleXdvcmRzPjxrZXl3b3Jk
Pk9zdGVvYXJ0aHJpdGlzLypkaWFnbm9zaXM8L2tleXdvcmQ+PC9rZXl3b3Jkcz48ZGF0ZXM+PHll
YXI+MTk1NzwveWVhcj48cHViLWRhdGVzPjxkYXRlPkRlYzwvZGF0ZT48L3B1Yi1kYXRlcz48L2Rh
dGVzPjxpc2JuPjAwMDMtNDk2NyAoUHJpbnQpJiN4RDswMDAzLTQ5NjcgKExpbmtpbmcpPC9pc2Ju
PjxhY2Nlc3Npb24tbnVtPjEzNDk4NjA0PC9hY2Nlc3Npb24tbnVtPjx1cmxzPjxyZWxhdGVkLXVy
bHM+PHVybD5odHRwOi8vd3d3Lm5jYmkubmxtLm5paC5nb3YvcHVibWVkLzEzNDk4NjA0PC91cmw+
PC9yZWxhdGVkLXVybHM+PC91cmxzPjxjdXN0b20yPjEwMDY5OTU8L2N1c3RvbTI+PC9yZWNvcmQ+
PC9DaXRlPjxDaXRlPjxBdXRob3I+Q29vcGVyPC9BdXRob3I+PFllYXI+MTk5MjwvWWVhcj48UmVj
TnVtPjQ3NDwvUmVjTnVtPjxyZWNvcmQ+PHJlYy1udW1iZXI+NDc0PC9yZWMtbnVtYmVyPjxmb3Jl
aWduLWtleXM+PGtleSBhcHA9IkVOIiBkYi1pZD0iOTVyMnhwZjlwMGVkZDdld2V6OXhyZHZndzJm
MnJhdHd6YTJlIiB0aW1lc3RhbXA9IjE0MTIwNjg3NTEiPjQ3NDwva2V5PjwvZm9yZWlnbi1rZXlz
PjxyZWYtdHlwZSBuYW1lPSJKb3VybmFsIEFydGljbGUiPjE3PC9yZWYtdHlwZT48Y29udHJpYnV0
b3JzPjxhdXRob3JzPjxhdXRob3I+Q29vcGVyLCBDLjwvYXV0aG9yPjxhdXRob3I+Q3VzaG5hZ2hh
biwgSi48L2F1dGhvcj48YXV0aG9yPktpcndhbiwgSi4gUi48L2F1dGhvcj48YXV0aG9yPkRpZXBw
ZSwgUC4gQS48L2F1dGhvcj48YXV0aG9yPlJvZ2VycywgSi48L2F1dGhvcj48YXV0aG9yPk1jQWxp
bmRvbiwgVC48L2F1dGhvcj48YXV0aG9yPk1jQ3JhZSwgRi48L2F1dGhvcj48L2F1dGhvcnM+PC9j
b250cmlidXRvcnM+PGF1dGgtYWRkcmVzcz5EZXBhcnRtZW50IG9mIE1lZGljaW5lLCBCcmlzdG9s
IFJveWFsIEluZmlybWFyeSwgVW5pdGVkIEtpbmdkb20uPC9hdXRoLWFkZHJlc3M+PHRpdGxlcz48
dGl0bGU+UmFkaW9ncmFwaGljIGFzc2Vzc21lbnQgb2YgdGhlIGtuZWUgam9pbnQgaW4gb3N0ZW9h
cnRocml0aXM8L3RpdGxlPjxzZWNvbmRhcnktdGl0bGU+QW5uIFJoZXVtIERpczwvc2Vjb25kYXJ5
LXRpdGxlPjxhbHQtdGl0bGU+QW5uYWxzIG9mIHRoZSByaGV1bWF0aWMgZGlzZWFzZXM8L2FsdC10
aXRsZT48L3RpdGxlcz48cGVyaW9kaWNhbD48ZnVsbC10aXRsZT5Bbm4gUmhldW0gRGlzPC9mdWxs
LXRpdGxlPjxhYmJyLTE+QW5uYWxzIG9mIHRoZSByaGV1bWF0aWMgZGlzZWFzZXM8L2FiYnItMT48
L3BlcmlvZGljYWw+PGFsdC1wZXJpb2RpY2FsPjxmdWxsLXRpdGxlPkFubiBSaGV1bSBEaXM8L2Z1
bGwtdGl0bGU+PGFiYnItMT5Bbm5hbHMgb2YgdGhlIHJoZXVtYXRpYyBkaXNlYXNlczwvYWJici0x
PjwvYWx0LXBlcmlvZGljYWw+PHBhZ2VzPjgwLTI8L3BhZ2VzPjx2b2x1bWU+NTE8L3ZvbHVtZT48
bnVtYmVyPjE8L251bWJlcj48a2V5d29yZHM+PGtleXdvcmQ+QWdlZDwva2V5d29yZD48a2V5d29y
ZD5GZW1hbGU8L2tleXdvcmQ+PGtleXdvcmQ+SHVtYW5zPC9rZXl3b3JkPjxrZXl3b3JkPktuZWUg
Sm9pbnQvKnJhZGlvZ3JhcGh5PC9rZXl3b3JkPjxrZXl3b3JkPk1hbGU8L2tleXdvcmQ+PGtleXdv
cmQ+T2JzZXJ2ZXIgVmFyaWF0aW9uPC9rZXl3b3JkPjxrZXl3b3JkPk9zdGVvYXJ0aHJpdGlzLypy
YWRpb2dyYXBoeTwva2V5d29yZD48a2V5d29yZD5SZXByb2R1Y2liaWxpdHkgb2YgUmVzdWx0czwv
a2V5d29yZD48L2tleXdvcmRzPjxkYXRlcz48eWVhcj4xOTkyPC95ZWFyPjxwdWItZGF0ZXM+PGRh
dGU+SmFuPC9kYXRlPjwvcHViLWRhdGVzPjwvZGF0ZXM+PGlzYm4+MDAwMy00OTY3IChQcmludCkm
I3hEOzAwMDMtNDk2NyAoTGlua2luZyk8L2lzYm4+PGFjY2Vzc2lvbi1udW0+MTU0MDA0NDwvYWNj
ZXNzaW9uLW51bT48dXJscz48cmVsYXRlZC11cmxzPjx1cmw+aHR0cDovL3d3dy5uY2JpLm5sbS5u
aWguZ292L3B1Ym1lZC8xNTQwMDQ0PC91cmw+PC9yZWxhdGVkLXVybHM+PC91cmxzPjxjdXN0b20y
PjEwMDQ2MjQ8L2N1c3RvbTI+PC9yZWNvcmQ+PC9DaXRlPjwvRW5kTm90ZT4A
</w:fldData>
        </w:fldChar>
      </w:r>
      <w:r w:rsidRPr="000D208D">
        <w:rPr>
          <w:rFonts w:asciiTheme="majorHAnsi" w:hAnsiTheme="majorHAnsi" w:cstheme="majorHAnsi"/>
        </w:rPr>
        <w:instrText xml:space="preserve"> ADDIN EN.CITE.DATA </w:instrText>
      </w:r>
      <w:r w:rsidRPr="000D208D">
        <w:rPr>
          <w:rFonts w:asciiTheme="majorHAnsi" w:hAnsiTheme="majorHAnsi" w:cstheme="majorHAnsi"/>
        </w:rPr>
      </w:r>
      <w:r w:rsidRPr="000D208D">
        <w:rPr>
          <w:rFonts w:asciiTheme="majorHAnsi" w:hAnsiTheme="majorHAnsi" w:cstheme="majorHAnsi"/>
        </w:rPr>
        <w:fldChar w:fldCharType="end"/>
      </w:r>
      <w:r w:rsidRPr="000D208D">
        <w:rPr>
          <w:rFonts w:asciiTheme="majorHAnsi" w:hAnsiTheme="majorHAnsi" w:cstheme="majorHAnsi"/>
        </w:rPr>
      </w:r>
      <w:r w:rsidRPr="000D208D">
        <w:rPr>
          <w:rFonts w:asciiTheme="majorHAnsi" w:hAnsiTheme="majorHAnsi" w:cstheme="majorHAnsi"/>
        </w:rPr>
        <w:fldChar w:fldCharType="end"/>
      </w:r>
      <w:r w:rsidRPr="000D208D">
        <w:rPr>
          <w:rFonts w:asciiTheme="majorHAnsi" w:hAnsiTheme="majorHAnsi" w:cstheme="majorHAnsi"/>
        </w:rPr>
        <w:t>:</w:t>
      </w:r>
      <w:r w:rsidR="005B3ADE" w:rsidRPr="000D208D">
        <w:rPr>
          <w:rFonts w:asciiTheme="majorHAnsi" w:hAnsiTheme="majorHAnsi" w:cstheme="majorHAnsi"/>
        </w:rPr>
        <w:t xml:space="preserve"> </w:t>
      </w:r>
      <w:r w:rsidRPr="000D208D">
        <w:rPr>
          <w:rFonts w:asciiTheme="majorHAnsi" w:hAnsiTheme="majorHAnsi" w:cstheme="majorHAnsi"/>
        </w:rPr>
        <w:t>Hẹp khe</w:t>
      </w:r>
      <w:r w:rsidR="005B3ADE" w:rsidRPr="000D208D">
        <w:rPr>
          <w:rFonts w:asciiTheme="majorHAnsi" w:hAnsiTheme="majorHAnsi" w:cstheme="majorHAnsi"/>
        </w:rPr>
        <w:t>, gai xương, t</w:t>
      </w:r>
      <w:r w:rsidRPr="000D208D">
        <w:rPr>
          <w:rFonts w:asciiTheme="majorHAnsi" w:hAnsiTheme="majorHAnsi" w:cstheme="majorHAnsi"/>
        </w:rPr>
        <w:t>ổn thương bề mặt xương</w:t>
      </w:r>
      <w:r w:rsidR="005B3ADE" w:rsidRPr="000D208D">
        <w:rPr>
          <w:rFonts w:asciiTheme="majorHAnsi" w:hAnsiTheme="majorHAnsi" w:cstheme="majorHAnsi"/>
        </w:rPr>
        <w:t>, xơ</w:t>
      </w:r>
      <w:r w:rsidRPr="000D208D">
        <w:rPr>
          <w:rFonts w:asciiTheme="majorHAnsi" w:hAnsiTheme="majorHAnsi" w:cstheme="majorHAnsi"/>
        </w:rPr>
        <w:t xml:space="preserve"> xương dưới sụn</w:t>
      </w:r>
      <w:r w:rsidR="005B3ADE" w:rsidRPr="000D208D">
        <w:rPr>
          <w:rFonts w:asciiTheme="majorHAnsi" w:hAnsiTheme="majorHAnsi" w:cstheme="majorHAnsi"/>
        </w:rPr>
        <w:t>, n</w:t>
      </w:r>
      <w:r w:rsidRPr="000D208D">
        <w:rPr>
          <w:rFonts w:asciiTheme="majorHAnsi" w:hAnsiTheme="majorHAnsi" w:cstheme="majorHAnsi"/>
        </w:rPr>
        <w:t>ang xương dưới sụn</w:t>
      </w:r>
      <w:r w:rsidR="005B3ADE" w:rsidRPr="000D208D">
        <w:rPr>
          <w:rFonts w:asciiTheme="majorHAnsi" w:hAnsiTheme="majorHAnsi" w:cstheme="majorHAnsi"/>
        </w:rPr>
        <w:t>. C</w:t>
      </w:r>
      <w:r w:rsidRPr="000D208D">
        <w:rPr>
          <w:rFonts w:asciiTheme="majorHAnsi" w:hAnsiTheme="majorHAnsi" w:cstheme="majorHAnsi"/>
        </w:rPr>
        <w:t>hẩn đoán mức độ THK</w:t>
      </w:r>
      <w:r w:rsidR="00083B16" w:rsidRPr="00083B16">
        <w:rPr>
          <w:rFonts w:asciiTheme="majorHAnsi" w:hAnsiTheme="majorHAnsi" w:cstheme="majorHAnsi"/>
        </w:rPr>
        <w:t>G</w:t>
      </w:r>
      <w:r w:rsidRPr="000D208D">
        <w:rPr>
          <w:rFonts w:asciiTheme="majorHAnsi" w:hAnsiTheme="majorHAnsi" w:cstheme="majorHAnsi"/>
        </w:rPr>
        <w:t xml:space="preserve"> trên X quang </w:t>
      </w:r>
      <w:r w:rsidR="005B3ADE" w:rsidRPr="000D208D">
        <w:rPr>
          <w:rFonts w:asciiTheme="majorHAnsi" w:hAnsiTheme="majorHAnsi" w:cstheme="majorHAnsi"/>
        </w:rPr>
        <w:t>theo</w:t>
      </w:r>
      <w:r w:rsidRPr="000D208D">
        <w:rPr>
          <w:rFonts w:asciiTheme="majorHAnsi" w:hAnsiTheme="majorHAnsi" w:cstheme="majorHAnsi"/>
        </w:rPr>
        <w:t xml:space="preserve"> Kellgren-Lawrence </w:t>
      </w:r>
      <w:r w:rsidR="005B3ADE" w:rsidRPr="000D208D">
        <w:rPr>
          <w:rFonts w:asciiTheme="majorHAnsi" w:hAnsiTheme="majorHAnsi" w:cstheme="majorHAnsi"/>
        </w:rPr>
        <w:t xml:space="preserve">chia 4 giai đoạn. </w:t>
      </w:r>
    </w:p>
    <w:p w:rsidR="006B2CDF" w:rsidRPr="000D208D" w:rsidRDefault="006B2CDF" w:rsidP="00380405">
      <w:pPr>
        <w:spacing w:after="0" w:line="233" w:lineRule="auto"/>
        <w:ind w:firstLine="426"/>
        <w:jc w:val="both"/>
        <w:rPr>
          <w:rFonts w:asciiTheme="majorHAnsi" w:hAnsiTheme="majorHAnsi" w:cstheme="majorHAnsi"/>
        </w:rPr>
      </w:pPr>
      <w:r w:rsidRPr="000D208D">
        <w:rPr>
          <w:rFonts w:asciiTheme="majorHAnsi" w:hAnsiTheme="majorHAnsi" w:cstheme="majorHAnsi"/>
        </w:rPr>
        <w:t xml:space="preserve">Cộng hưởng từ khớp gối (MRI): đánh giá tốt các tổn thương sụn </w:t>
      </w:r>
      <w:r w:rsidR="00083B16" w:rsidRPr="00083B16">
        <w:rPr>
          <w:rFonts w:asciiTheme="majorHAnsi" w:hAnsiTheme="majorHAnsi" w:cstheme="majorHAnsi"/>
        </w:rPr>
        <w:t>và các</w:t>
      </w:r>
      <w:r w:rsidRPr="000D208D">
        <w:rPr>
          <w:rFonts w:asciiTheme="majorHAnsi" w:hAnsiTheme="majorHAnsi" w:cstheme="majorHAnsi"/>
        </w:rPr>
        <w:t xml:space="preserve"> tổn thương khác như màng hoạt dịch, xương dưới sụn, sụn chêm, dây chằng…</w:t>
      </w:r>
    </w:p>
    <w:p w:rsidR="006B2CDF" w:rsidRPr="000D208D" w:rsidRDefault="006B2CDF" w:rsidP="00380405">
      <w:pPr>
        <w:spacing w:after="0" w:line="233" w:lineRule="auto"/>
        <w:ind w:firstLine="426"/>
        <w:jc w:val="both"/>
        <w:rPr>
          <w:rFonts w:asciiTheme="majorHAnsi" w:hAnsiTheme="majorHAnsi" w:cstheme="majorHAnsi"/>
        </w:rPr>
      </w:pPr>
      <w:r w:rsidRPr="000D208D">
        <w:rPr>
          <w:rFonts w:asciiTheme="majorHAnsi" w:hAnsiTheme="majorHAnsi" w:cstheme="majorHAnsi"/>
        </w:rPr>
        <w:t>Siêu âm khớp (SÂ): đánh giá được bề dày sụn, tình trạng viêm màng hoạt dịch, tràn dịch khớp, kén khoeo chân…</w:t>
      </w:r>
    </w:p>
    <w:p w:rsidR="006B2CDF" w:rsidRPr="000D208D" w:rsidRDefault="006B2CDF" w:rsidP="00380405">
      <w:pPr>
        <w:spacing w:after="0" w:line="233" w:lineRule="auto"/>
        <w:jc w:val="both"/>
        <w:rPr>
          <w:rFonts w:asciiTheme="majorHAnsi" w:hAnsiTheme="majorHAnsi" w:cstheme="majorHAnsi"/>
          <w:b/>
          <w:bCs/>
        </w:rPr>
      </w:pPr>
      <w:r w:rsidRPr="000D208D">
        <w:rPr>
          <w:rFonts w:asciiTheme="majorHAnsi" w:hAnsiTheme="majorHAnsi" w:cstheme="majorHAnsi"/>
          <w:b/>
        </w:rPr>
        <w:t>1.1.3. Điều trị bệnh thoái hóa khớp gối</w:t>
      </w:r>
    </w:p>
    <w:p w:rsidR="00302DBF" w:rsidRPr="000D208D" w:rsidRDefault="006B2CDF" w:rsidP="00380405">
      <w:pPr>
        <w:spacing w:after="0" w:line="233" w:lineRule="auto"/>
        <w:ind w:firstLine="426"/>
        <w:jc w:val="both"/>
        <w:rPr>
          <w:rFonts w:asciiTheme="majorHAnsi" w:hAnsiTheme="majorHAnsi" w:cstheme="majorHAnsi"/>
        </w:rPr>
      </w:pPr>
      <w:r w:rsidRPr="000D208D">
        <w:rPr>
          <w:rFonts w:asciiTheme="majorHAnsi" w:hAnsiTheme="majorHAnsi" w:cstheme="majorHAnsi"/>
          <w:bCs/>
        </w:rPr>
        <w:t xml:space="preserve">Các biện pháp điều trị bao gồm: điều trị không dùng thuốc, điều trị nội khoa dùng thuốc </w:t>
      </w:r>
      <w:r w:rsidR="00B075A1" w:rsidRPr="000D208D">
        <w:rPr>
          <w:rFonts w:asciiTheme="majorHAnsi" w:hAnsiTheme="majorHAnsi" w:cstheme="majorHAnsi"/>
          <w:bCs/>
        </w:rPr>
        <w:t xml:space="preserve">(trong đó có tiêm nội khớp gối chất nhờn acid hyalorunic-HA) </w:t>
      </w:r>
      <w:r w:rsidRPr="000D208D">
        <w:rPr>
          <w:rFonts w:asciiTheme="majorHAnsi" w:hAnsiTheme="majorHAnsi" w:cstheme="majorHAnsi"/>
          <w:bCs/>
        </w:rPr>
        <w:t>và điều trị ngoại khoa.</w:t>
      </w:r>
      <w:r w:rsidRPr="000D208D">
        <w:rPr>
          <w:rFonts w:asciiTheme="majorHAnsi" w:hAnsiTheme="majorHAnsi" w:cstheme="majorHAnsi"/>
          <w:b/>
          <w:bCs/>
        </w:rPr>
        <w:t xml:space="preserve"> </w:t>
      </w:r>
      <w:r w:rsidR="00302DBF" w:rsidRPr="000D208D">
        <w:rPr>
          <w:rFonts w:asciiTheme="majorHAnsi" w:hAnsiTheme="majorHAnsi" w:cstheme="majorHAnsi"/>
        </w:rPr>
        <w:t xml:space="preserve">Hiện nay chưa có một biện pháp điều trị bằng thuốc nào có thể làm ngừng sự tiến triển của tình trạng hủy khớp do thoái hóa. </w:t>
      </w:r>
    </w:p>
    <w:p w:rsidR="00302DBF" w:rsidRPr="000D208D" w:rsidRDefault="00B075A1" w:rsidP="00380405">
      <w:pPr>
        <w:spacing w:after="0" w:line="233" w:lineRule="auto"/>
        <w:ind w:firstLine="426"/>
        <w:jc w:val="both"/>
        <w:rPr>
          <w:rFonts w:asciiTheme="majorHAnsi" w:hAnsiTheme="majorHAnsi" w:cstheme="majorHAnsi"/>
        </w:rPr>
      </w:pPr>
      <w:r w:rsidRPr="000D208D">
        <w:rPr>
          <w:rFonts w:asciiTheme="majorHAnsi" w:hAnsiTheme="majorHAnsi" w:cstheme="majorHAnsi"/>
        </w:rPr>
        <w:t>Các biện pháp điều trị mới như h</w:t>
      </w:r>
      <w:r w:rsidR="006B2CDF" w:rsidRPr="000D208D">
        <w:rPr>
          <w:rFonts w:asciiTheme="majorHAnsi" w:hAnsiTheme="majorHAnsi" w:cstheme="majorHAnsi"/>
        </w:rPr>
        <w:t>uyết tương giàu tiểu cầu, gen trị liệu và tế bào gốc</w:t>
      </w:r>
      <w:r w:rsidR="006B2CDF" w:rsidRPr="000D208D">
        <w:rPr>
          <w:rFonts w:asciiTheme="majorHAnsi" w:hAnsiTheme="majorHAnsi" w:cstheme="majorHAnsi"/>
          <w:b/>
        </w:rPr>
        <w:t xml:space="preserve"> </w:t>
      </w:r>
      <w:r w:rsidR="006B2CDF" w:rsidRPr="000D208D">
        <w:rPr>
          <w:rFonts w:asciiTheme="majorHAnsi" w:hAnsiTheme="majorHAnsi" w:cstheme="majorHAnsi"/>
        </w:rPr>
        <w:t>với mục đích là hướng tới điều trị tổn thương căn bản của sụn, tức là hướng tới điều trị nguyên nhân của bệnh THK</w:t>
      </w:r>
      <w:r w:rsidR="00302DBF" w:rsidRPr="000D208D">
        <w:rPr>
          <w:rFonts w:asciiTheme="majorHAnsi" w:hAnsiTheme="majorHAnsi" w:cstheme="majorHAnsi"/>
        </w:rPr>
        <w:t>.</w:t>
      </w:r>
    </w:p>
    <w:p w:rsidR="006B2CDF" w:rsidRPr="000D208D" w:rsidRDefault="006B2CDF" w:rsidP="00380405">
      <w:pPr>
        <w:spacing w:after="0" w:line="233" w:lineRule="auto"/>
        <w:jc w:val="both"/>
        <w:rPr>
          <w:rFonts w:asciiTheme="majorHAnsi" w:hAnsiTheme="majorHAnsi" w:cstheme="majorHAnsi"/>
          <w:b/>
          <w:bCs/>
        </w:rPr>
      </w:pPr>
      <w:r w:rsidRPr="000D208D">
        <w:rPr>
          <w:rFonts w:asciiTheme="majorHAnsi" w:hAnsiTheme="majorHAnsi" w:cstheme="majorHAnsi"/>
          <w:b/>
          <w:bCs/>
          <w:lang w:val="pt-BR"/>
        </w:rPr>
        <w:t>1.</w:t>
      </w:r>
      <w:r w:rsidRPr="000D208D">
        <w:rPr>
          <w:rFonts w:asciiTheme="majorHAnsi" w:hAnsiTheme="majorHAnsi" w:cstheme="majorHAnsi"/>
          <w:b/>
          <w:bCs/>
        </w:rPr>
        <w:t xml:space="preserve">2. LIỆU PHÁP HUYẾT TƯƠNG GIÀU TIỂU CẦU TỰ THÂN </w:t>
      </w:r>
    </w:p>
    <w:p w:rsidR="006B2CDF" w:rsidRPr="000D208D" w:rsidRDefault="006B2CDF" w:rsidP="00380405">
      <w:pPr>
        <w:spacing w:after="0" w:line="233" w:lineRule="auto"/>
        <w:jc w:val="both"/>
        <w:rPr>
          <w:rFonts w:asciiTheme="majorHAnsi" w:hAnsiTheme="majorHAnsi" w:cstheme="majorHAnsi"/>
          <w:b/>
          <w:bCs/>
        </w:rPr>
      </w:pPr>
      <w:r w:rsidRPr="000D208D">
        <w:rPr>
          <w:rFonts w:asciiTheme="majorHAnsi" w:hAnsiTheme="majorHAnsi" w:cstheme="majorHAnsi"/>
          <w:b/>
        </w:rPr>
        <w:t>1.2.1. Huyết tương giàu tiểu cầu</w:t>
      </w:r>
    </w:p>
    <w:p w:rsidR="006B2CDF" w:rsidRPr="000D208D" w:rsidRDefault="006B2CDF" w:rsidP="00380405">
      <w:pPr>
        <w:spacing w:after="0" w:line="233" w:lineRule="auto"/>
        <w:ind w:firstLine="426"/>
        <w:jc w:val="both"/>
        <w:rPr>
          <w:rFonts w:asciiTheme="majorHAnsi" w:hAnsiTheme="majorHAnsi" w:cstheme="majorHAnsi"/>
        </w:rPr>
      </w:pPr>
      <w:r w:rsidRPr="000D208D">
        <w:rPr>
          <w:rFonts w:asciiTheme="majorHAnsi" w:hAnsiTheme="majorHAnsi" w:cstheme="majorHAnsi"/>
        </w:rPr>
        <w:t xml:space="preserve">Huyết tương giàu tiểu cầu (PRP) là một thể tích huyết tương tự thân có nồng độ tiểu cầu cao gấp </w:t>
      </w:r>
      <w:r w:rsidR="00083B16" w:rsidRPr="00083B16">
        <w:rPr>
          <w:rFonts w:asciiTheme="majorHAnsi" w:hAnsiTheme="majorHAnsi" w:cstheme="majorHAnsi"/>
        </w:rPr>
        <w:t>2-8 lần</w:t>
      </w:r>
      <w:r w:rsidRPr="000D208D">
        <w:rPr>
          <w:rFonts w:asciiTheme="majorHAnsi" w:hAnsiTheme="majorHAnsi" w:cstheme="majorHAnsi"/>
        </w:rPr>
        <w:t xml:space="preserve"> mức cơ bản trong máu tĩnh mạch.</w:t>
      </w:r>
      <w:r w:rsidR="00302DBF" w:rsidRPr="000D208D">
        <w:rPr>
          <w:rFonts w:asciiTheme="majorHAnsi" w:hAnsiTheme="majorHAnsi" w:cstheme="majorHAnsi"/>
        </w:rPr>
        <w:t xml:space="preserve"> Tiểu cầu có vai trò trong </w:t>
      </w:r>
      <w:r w:rsidRPr="000D208D">
        <w:rPr>
          <w:rFonts w:asciiTheme="majorHAnsi" w:hAnsiTheme="majorHAnsi" w:cstheme="majorHAnsi"/>
          <w:bCs/>
        </w:rPr>
        <w:t>quá trình làm lành, sửa chữa vết thương</w:t>
      </w:r>
      <w:r w:rsidR="00302DBF" w:rsidRPr="000D208D">
        <w:rPr>
          <w:rFonts w:asciiTheme="majorHAnsi" w:hAnsiTheme="majorHAnsi" w:cstheme="majorHAnsi"/>
          <w:iCs/>
        </w:rPr>
        <w:t xml:space="preserve">. </w:t>
      </w:r>
      <w:r w:rsidRPr="000D208D">
        <w:rPr>
          <w:rFonts w:asciiTheme="majorHAnsi" w:hAnsiTheme="majorHAnsi" w:cstheme="majorHAnsi"/>
          <w:iCs/>
        </w:rPr>
        <w:t xml:space="preserve">Khi tiểu cầu được hoạt hóa sẽ dẫn đến quá trình ly giải các hạt </w:t>
      </w:r>
      <w:r w:rsidRPr="000D208D">
        <w:rPr>
          <w:rFonts w:asciiTheme="majorHAnsi" w:hAnsiTheme="majorHAnsi" w:cstheme="majorHAnsi"/>
          <w:iCs/>
          <w:lang w:val="en-US"/>
        </w:rPr>
        <w:t>α</w:t>
      </w:r>
      <w:r w:rsidRPr="000D208D">
        <w:rPr>
          <w:rFonts w:asciiTheme="majorHAnsi" w:hAnsiTheme="majorHAnsi" w:cstheme="majorHAnsi"/>
          <w:iCs/>
        </w:rPr>
        <w:t xml:space="preserve"> của tiểu cầu, từ đó giải phóng ra nhiều loại protein có vai trò quan trọng đối với quá trình làm lành vết thương hay tổ</w:t>
      </w:r>
      <w:r w:rsidR="008931C5" w:rsidRPr="000D208D">
        <w:rPr>
          <w:rFonts w:asciiTheme="majorHAnsi" w:hAnsiTheme="majorHAnsi" w:cstheme="majorHAnsi"/>
          <w:iCs/>
        </w:rPr>
        <w:t>n thương</w:t>
      </w:r>
      <w:r w:rsidR="00083B16" w:rsidRPr="00083B16">
        <w:rPr>
          <w:rFonts w:asciiTheme="majorHAnsi" w:hAnsiTheme="majorHAnsi" w:cstheme="majorHAnsi"/>
          <w:iCs/>
        </w:rPr>
        <w:t xml:space="preserve"> (</w:t>
      </w:r>
      <w:r w:rsidR="00083B16" w:rsidRPr="00083B16">
        <w:rPr>
          <w:rFonts w:asciiTheme="majorHAnsi" w:hAnsiTheme="majorHAnsi" w:cstheme="majorHAnsi"/>
          <w:i/>
          <w:iCs/>
        </w:rPr>
        <w:t>phần 1.1.1</w:t>
      </w:r>
      <w:r w:rsidR="00083B16" w:rsidRPr="00083B16">
        <w:rPr>
          <w:rFonts w:asciiTheme="majorHAnsi" w:hAnsiTheme="majorHAnsi" w:cstheme="majorHAnsi"/>
          <w:iCs/>
        </w:rPr>
        <w:t>)</w:t>
      </w:r>
      <w:r w:rsidR="008931C5" w:rsidRPr="000D208D">
        <w:rPr>
          <w:rFonts w:asciiTheme="majorHAnsi" w:hAnsiTheme="majorHAnsi" w:cstheme="majorHAnsi"/>
          <w:iCs/>
        </w:rPr>
        <w:t>.</w:t>
      </w:r>
    </w:p>
    <w:p w:rsidR="006B2CDF" w:rsidRPr="000D208D" w:rsidRDefault="006B2CDF" w:rsidP="00380405">
      <w:pPr>
        <w:spacing w:after="0" w:line="233" w:lineRule="auto"/>
        <w:jc w:val="both"/>
        <w:rPr>
          <w:rFonts w:asciiTheme="majorHAnsi" w:hAnsiTheme="majorHAnsi" w:cstheme="majorHAnsi"/>
          <w:b/>
        </w:rPr>
      </w:pPr>
      <w:r w:rsidRPr="000D208D">
        <w:rPr>
          <w:rFonts w:asciiTheme="majorHAnsi" w:hAnsiTheme="majorHAnsi" w:cstheme="majorHAnsi"/>
          <w:b/>
        </w:rPr>
        <w:t>1.2.</w:t>
      </w:r>
      <w:r w:rsidR="008931C5" w:rsidRPr="000D208D">
        <w:rPr>
          <w:rFonts w:asciiTheme="majorHAnsi" w:hAnsiTheme="majorHAnsi" w:cstheme="majorHAnsi"/>
          <w:b/>
        </w:rPr>
        <w:t>2</w:t>
      </w:r>
      <w:r w:rsidRPr="000D208D">
        <w:rPr>
          <w:rFonts w:asciiTheme="majorHAnsi" w:hAnsiTheme="majorHAnsi" w:cstheme="majorHAnsi"/>
          <w:b/>
        </w:rPr>
        <w:t>. Tình hình nghiên cứu sử dụng huyết thương giàu tiểu cầu tự thân trong điều trị bệnh thoái hóa khớp gối</w:t>
      </w:r>
    </w:p>
    <w:p w:rsidR="006B2CDF" w:rsidRPr="000D208D" w:rsidRDefault="006B2CDF" w:rsidP="00380405">
      <w:pPr>
        <w:spacing w:after="0" w:line="233" w:lineRule="auto"/>
        <w:ind w:firstLine="426"/>
        <w:jc w:val="both"/>
        <w:rPr>
          <w:rFonts w:asciiTheme="majorHAnsi" w:hAnsiTheme="majorHAnsi" w:cstheme="majorHAnsi"/>
        </w:rPr>
      </w:pPr>
      <w:r w:rsidRPr="000D208D">
        <w:rPr>
          <w:rFonts w:asciiTheme="majorHAnsi" w:hAnsiTheme="majorHAnsi" w:cstheme="majorHAnsi"/>
        </w:rPr>
        <w:t xml:space="preserve">PRP có rất nhiều ứng dụng trên lâm sàng </w:t>
      </w:r>
      <w:r w:rsidRPr="000D208D">
        <w:rPr>
          <w:rFonts w:asciiTheme="majorHAnsi" w:hAnsiTheme="majorHAnsi" w:cstheme="majorHAnsi"/>
        </w:rPr>
        <w:fldChar w:fldCharType="begin">
          <w:fldData xml:space="preserve">KSYjeEQ7MDM2My01NDY1IChMaW5raW5nKTwvaXNibj48YWNjZXNzaW9uLW51bT4yMzI5OTg1MDwv
YWNjZXNzaW9uLW51bT48dXJscz48cmVsYXRlZC11cmxzPjx1cmw+aHR0cDovL3d3dy5uY2JpLm5s
bS5uaWguZ292L3B1Ym1lZC8yMzI5OTg1MDwvdXJsPjwvcmVsYXRlZC11cmxzPjwvdXJscz48ZWxl
Y3Ryb25pYy1yZXNvdXJjZS1udW0+MTAuMTE3Ny8wMzYzNTQ2NTEyNDcxMjk5PC9lbGVjdHJvbmlj
LXJlc291cmNlLW51bT48L3JlY29yZD48L0NpdGU+PENpdGU+PEF1dGhvcj5TYW1wc29uPC9BdXRo
b3I+PFllYXI+MjAxMDwvWWVhcj48UmVjTnVtPjI1NzwvUmVjTnVtPjxyZWNvcmQ+PHJlYy1udW1i
ZXI+MjU3PC9yZWMtbnVtYmVyPjxmb3JlaWduLWtleXM+PGtleSBhcHA9IkVOIiBkYi1pZD0iOTVy
MnhwZjlwMGVkZDdld2V6OXhyZHZndzJmMnJhdHd6YTJlIiB0aW1lc3RhbXA9IjEzOTU2NzY0MTYi
PjI1Nzwva2V5PjwvZm9yZWlnbi1rZXlzPjxyZWYtdHlwZSBuYW1lPSJKb3VybmFsIEFydGljbGUi
PjE3PC9yZWYtdHlwZT48Y29udHJpYnV0b3JzPjxhdXRob3JzPjxhdXRob3I+U2FtcHNvbiwgUy48
L2F1dGhvcj48YXV0aG9yPlJlZWQsIE0uPC9hdXRob3I+PGF1dGhvcj5TaWx2ZXJzLCBILjwvYXV0
aG9yPjxhdXRob3I+TWVuZywgTS48L2F1dGhvcj48YXV0aG9yPk1hbmRlbGJhdW0sIEIuPC9hdXRo
b3I+PC9hdXRob3JzPjwvY29udHJpYnV0b3JzPjxhdXRoLWFkZHJlc3M+VGhlIE9ydGhvYmlvbG9n
aWMgSW5zdGl0dXRlLCBMb3MgQW5nZWxlcywgQ2FsaWZvcm5pYSA5MDAyNSwgVVNBLjwvYXV0aC1h
ZGRyZXNzPjx0aXRsZXM+PHRpdGxlPkluamVjdGlvbiBvZiBwbGF0ZWxldC1yaWNoIHBsYXNtYSBp
biBwYXRpZW50cyB3aXRoIHByaW1hcnkgYW5kIHNlY29uZGFyeSBrbmVlIG9zdGVvYXJ0aHJpdGlz
OiBhIHBpbG90IHN0dWR5PC90aXRsZT48c2Vjb25kYXJ5LXRpdGxlPkFtIEogUGh5cyBNZWQgUmVo
YWJpbDwvc2Vjb25kYXJ5LXRpdGxlPjxhbHQtdGl0bGU+QW1lcmljYW4gam91cm5hbCBvZiBwaHlz
aWNhbCBtZWRpY2luZSAmYW1wOyByZWhhYmlsaXRhdGlvbiAvIEFzc29jaWF0aW9uIG9mIEFjYWRl
bWljIFBoeXNpYXRyaXN0czwvYWx0LXRpdGxlPjwvdGl0bGVzPjxwZXJpb2RpY2FsPjxmdWxsLXRp
dGxlPkFtIEogUGh5cyBNZWQgUmVoYWJpbDwvZnVsbC10aXRsZT48YWJici0xPkFtZXJpY2FuIGpv
dXJuYWwgb2YgcGh5c2ljYWwgbWVkaWNpbmUgJmFtcDsgcmVoYWJpbGl0YXRpb24gLyBBc3NvY2lh
dGlvbiBvZiBBY2FkZW1pYyBQaHlzaWF0cmlzdHM8L2FiYnItMT48L3BlcmlvZGljYWw+PGFsdC1w
ZXJpb2RpY2FsPjxmdWxsLXRpdGxlPkFtIEogUGh5cyBNZWQgUmVoYWJpbDwvZnVsbC10aXRsZT48
YWJici0xPkFtZXJpY2FuIGpvdXJuYWwgb2YgcGh5c2ljYWwgbWVkaWNpbmUgJmFtcDsgcmVoYWJp
bGl0YXRpb24gLyBBc3NvY2lhdGlvbiBvZiBBY2FkZW1pYyBQaHlzaWF0cmlzdHM8L2FiYnItMT48
L2FsdC1wZXJpb2RpY2FsPjxwYWdlcz45NjEtOTwvcGFnZXM+PHZvbHVtZT44OTwvdm9sdW1lPjxu
dW1iZXI+MTI8L251bWJlcj48a2V5d29yZHM+PGtleXdvcmQ+QWRvbGVzY2VudDwva2V5d29yZD48
a2V5d29yZD5BZHVsdDwva2V5d29yZD48a2V5d29yZD5BZ2VkPC9rZXl3b3JkPjxrZXl3b3JkPkFn
ZWQsIDgwIGFuZCBvdmVyPC9rZXl3b3JkPjxrZXl3b3JkPkNhcnRpbGFnZSwgQXJ0aWN1bGFyL3Vs
dHJhc29ub2dyYXBoeTwva2V5d29yZD48a2V5d29yZD5Gb2xsb3ctVXAgU3R1ZGllczwva2V5d29y
ZD48a2V5d29yZD5IdW1hbnM8L2tleXdvcmQ+PGtleXdvcmQ+SW5qZWN0aW9ucywgSW50cmEtQXJ0
aWN1bGFyPC9rZXl3b3JkPjxrZXl3b3JkPk1pZGRsZSBBZ2VkPC9rZXl3b3JkPjxrZXl3b3JkPk9z
dGVvYXJ0aHJpdGlzLCBLbmVlLyp0aGVyYXB5PC9rZXl3b3JkPjxrZXl3b3JkPlBhaW4gTWVhc3Vy
ZW1lbnQ8L2tleXdvcmQ+PGtleXdvcmQ+UGF0aWVudCBTYXRpc2ZhY3Rpb248L2tleXdvcmQ+PGtl
eXdvcmQ+UGlsb3QgUHJvamVjdHM8L2tleXdvcmQ+PGtleXdvcmQ+KlBsYXRlbGV0LVJpY2ggUGxh
c21hPC9rZXl3b3JkPjxrZXl3b3JkPlByb3NwZWN0aXZlIFN0dWRpZXM8L2tleXdvcmQ+PGtleXdv
cmQ+WW91bmcgQWR1bHQ8L2tleXdvcmQ+PC9rZXl3b3Jkcz48ZGF0ZXM+PHllYXI+MjAxMDwveWVh
cj48cHViLWRhdGVzPjxkYXRlPkRlYzwvZGF0ZT48L3B1Yi1kYXRlcz48L2RhdGVzPjxpc2JuPjE1
MzctNzM4NSAoRWxlY3Ryb25pYykmI3hEOzA4OTQtOTExNSAoTGlua2luZyk8L2lzYm4+PGFjY2Vz
c2lvbi1udW0+MjE0MDM1OTI8L2FjY2Vzc2lvbi1udW0+PHVybHM+PHJlbGF0ZWQtdXJscz48dXJs
Pmh0dHA6Ly93d3cubmNiaS5ubG0ubmloLmdvdi9wdWJtZWQvMjE0MDM1OTI8L3VybD48L3JlbGF0
ZWQtdXJscz48L3VybHM+PGVsZWN0cm9uaWMtcmVzb3VyY2UtbnVtPjEwLjEwOTcvUEhNLjBiMDEz
ZTMxODFmYzdlZGY8L2VsZWN0cm9uaWMtcmVzb3VyY2UtbnVtPjwvcmVjb3JkPjwvQ2l0ZT48L0Vu
ZE5vdGU+
</w:fldData>
        </w:fldChar>
      </w:r>
      <w:r w:rsidRPr="000D208D">
        <w:rPr>
          <w:rFonts w:asciiTheme="majorHAnsi" w:hAnsiTheme="majorHAnsi" w:cstheme="majorHAnsi"/>
        </w:rPr>
        <w:instrText xml:space="preserve"> ADDIN EN.CITE </w:instrText>
      </w:r>
      <w:r w:rsidRPr="000D208D">
        <w:rPr>
          <w:rFonts w:asciiTheme="majorHAnsi" w:hAnsiTheme="majorHAnsi" w:cstheme="majorHAnsi"/>
        </w:rPr>
        <w:fldChar w:fldCharType="begin">
          <w:fldData xml:space="preserve">PEVuZE5vdGU+PENpdGU+PEF1dGhvcj5FPC9BdXRob3I+PFllYXI+MjAwNjwvWWVhcj48UmVjTnVt
Pjk3OTwvUmVjTnVtPjxEaXNwbGF5VGV4dD5bNi05LCAxMywgMTYsIDE3LCAzMC0zMywgMTE5LTEy
NV08L0Rpc3BsYXlUZXh0PjxyZWNvcmQ+PHJlYy1udW1iZXI+OTc5PC9yZWMtbnVtYmVyPjxmb3Jl
aWduLWtleXM+PGtleSBhcHA9IkVOIiBkYi1pZD0iOTVyMnhwZjlwMGVkZDdld2V6OXhyZHZndzJm
MnJhdHd6YTJlIiB0aW1lc3RhbXA9IjE0MTY2ODM5MDkiPjk3OTwva2V5PjwvZm9yZWlnbi1rZXlz
PjxyZWYtdHlwZSBuYW1lPSJKb3VybmFsIEFydGljbGUiPjE3PC9yZWYtdHlwZT48Y29udHJpYnV0
b3JzPjxhdXRob3JzPjxhdXRob3I+QW5pdHVhIEU8L2F1dGhvcj48YXV0aG9yPlNhbmNoZXogTSBl
dCBhbCA8L2F1dGhvcj48L2F1dGhvcnM+PC9jb250cmlidXRvcnM+PHRpdGxlcz48dGl0bGU+TmV3
IGluc2lnaHRzIGludG8gYW5kIG5vdmVsIGFwcGxpY2F0aW9ucyBmb3IgcGxhdGVsZXQtIHJpY2gg
ZmlicmluIHRoZXJhcGllczwvdGl0bGU+PHNlY29uZGFyeS10aXRsZT5UcmVuZHMgaW4gQmlvdGVj
aG5vbG9neTwvc2Vjb25kYXJ5LXRpdGxlPjwvdGl0bGVzPjxwZXJpb2RpY2FsPjxmdWxsLXRpdGxl
PlRyZW5kcyBpbiBCaW90ZWNobm9sb2d5PC9mdWxsLXRpdGxlPjxhYmJyLTE+MjAwOCBFbHNldmll
ciBMdGQsIEF2YWlsYWJsZSBvbmxpbmUgMzEgSmFudWFyeSAyMDA5PC9hYmJyLTE+PC9wZXJpb2Rp
Y2FsPjx2b2x1bWU+MjQ8L3ZvbHVtZT48bnVtYmVyPjU8L251bWJlcj48ZGF0ZXM+PHllYXI+MjAw
NjwveWVhcj48L2RhdGVzPjx1cmxzPjwvdXJscz48L3JlY29yZD48L0NpdGU+PENpdGU+PEF1dGhv
cj5Bbml0dWE8L0F1dGhvcj48WWVhcj4yMDEzPC9ZZWFyPjxSZWNOdW0+MjMzPC9SZWNOdW0+PHJl
Y29yZD48cmVjLW51bWJlcj4yMzM8L3JlYy1udW1iZXI+PGZvcmVpZ24ta2V5cz48a2V5IGFwcD0i
RU4iIGRiLWlkPSI5NXIyeHBmOXAwZWRkN2V3ZXo5eHJkdmd3MmYycmF0d3phMmUiIHRpbWVzdGFt
cD0iMTM5NTY3NjQxNiI+MjMzPC9rZXk+PC9mb3JlaWduLWtleXM+PHJlZi10eXBlIG5hbWU9Ikpv
dXJuYWwgQXJ0aWNsZSI+MTc8L3JlZi10eXBlPjxjb250cmlidXRvcnM+PGF1dGhvcnM+PGF1dGhv
cj5Bbml0dWEsIEUuPC9hdXRob3I+PGF1dGhvcj5TYW5jaGV6LCBNLjwvYXV0aG9yPjxhdXRob3I+
T3JpdmUsIEcuPC9hdXRob3I+PGF1dGhvcj5QYWRpbGxhLCBTLjwvYXV0aG9yPjwvYXV0aG9ycz48
L2NvbnRyaWJ1dG9ycz48YXV0aC1hZGRyZXNzPkZvdW5kYXRpb24gRWR1YXJkbyBBbml0dWEgQmlv
dGVjaG5vbG9neSBJbnN0aXR1dGUsIEphY2ludG8gUXVpbmNvY2VzLCAzOSwgMDEwMDcgVml0b3Jp
YSAoQWxhdmEpLCBTcGFpbi4gZWR1YXJkb2FuaXR1YS5AZWR1YXJkb2FuaXR1YS5jb208L2F1dGgt
YWRkcmVzcz48dGl0bGVzPjx0aXRsZT5BIGJpb2xvZ2ljYWwgdGhlcmFweSB0byBvc3Rlb2FydGhy
aXRpcyB0cmVhdG1lbnQgdXNpbmcgcGxhdGVsZXQtcmljaCBwbGFzbWE8L3RpdGxlPjxzZWNvbmRh
cnktdGl0bGU+RXhwZXJ0IE9waW4gQmlvbCBUaGVyPC9zZWNvbmRhcnktdGl0bGU+PGFsdC10aXRs
ZT5FeHBlcnQgb3BpbmlvbiBvbiBiaW9sb2dpY2FsIHRoZXJhcHk8L2FsdC10aXRsZT48L3RpdGxl
cz48cGVyaW9kaWNhbD48ZnVsbC10aXRsZT5FeHBlcnQgT3BpbiBCaW9sIFRoZXI8L2Z1bGwtdGl0
bGU+PGFiYnItMT5FeHBlcnQgb3BpbmlvbiBvbiBiaW9sb2dpY2FsIHRoZXJhcHk8L2FiYnItMT48
L3BlcmlvZGljYWw+PGFsdC1wZXJpb2RpY2FsPjxmdWxsLXRpdGxlPkV4cGVydCBPcGluIEJpb2wg
VGhlcjwvZnVsbC10aXRsZT48YWJici0xPkV4cGVydCBvcGluaW9uIG9uIGJpb2xvZ2ljYWwgdGhl
cmFweTwvYWJici0xPjwvYWx0LXBlcmlvZGljYWw+PHBhZ2VzPjExNjEtNzI8L3BhZ2VzPjx2b2x1
bWU+MTM8L3ZvbHVtZT48bnVtYmVyPjg8L251bWJlcj48a2V5d29yZHM+PGtleXdvcmQ+QW5pbWFs
czwva2V5d29yZD48a2V5d29yZD4qQmlvbG9naWNhbCBUaGVyYXB5PC9rZXl3b3JkPjxrZXl3b3Jk
Pkh1bWFuczwva2V5d29yZD48a2V5d29yZD5Pc3Rlb2FydGhyaXRpcy8qdGhlcmFweTwva2V5d29y
ZD48a2V5d29yZD4qUGxhdGVsZXQtUmljaCBQbGFzbWE8L2tleXdvcmQ+PC9rZXl3b3Jkcz48ZGF0
ZXM+PHllYXI+MjAxMzwveWVhcj48cHViLWRhdGVzPjxkYXRlPkF1ZzwvZGF0ZT48L3B1Yi1kYXRl
cz48L2RhdGVzPjxpc2JuPjE3NDQtNzY4MiAoRWxlY3Ryb25pYykmI3hEOzE0NzEtMjU5OCAoTGlu
a2luZyk8L2lzYm4+PGFjY2Vzc2lvbi1udW0+MjM4MzQyNTE8L2FjY2Vzc2lvbi1udW0+PHVybHM+
PHJlbGF0ZWQtdXJscz48dXJsPmh0dHA6Ly93d3cubmNiaS5ubG0ubmloLmdvdi9wdWJtZWQvMjM4
MzQyNTE8L3VybD48L3JlbGF0ZWQtdXJscz48L3VybHM+PGVsZWN0cm9uaWMtcmVzb3VyY2UtbnVt
PjEwLjE1MTcvMTQ3MTI1OTguMjAxMy44MDE0NTA8L2VsZWN0cm9uaWMtcmVzb3VyY2UtbnVtPjwv
cmVjb3JkPjwvQ2l0ZT48Q2l0ZT48QXV0aG9yPkRhdmlkPC9BdXRob3I+PFllYXI+MjAwODwvWWVh
cj48UmVjTnVtPjk5NDwvUmVjTnVtPjxyZWNvcmQ+PHJlYy1udW1iZXI+OTk0PC9yZWMtbnVtYmVy
Pjxmb3JlaWduLWtleXM+PGtleSBhcHA9IkVOIiBkYi1pZD0iOTVyMnhwZjlwMGVkZDdld2V6OXhy
ZHZndzJmMnJhdHd6YTJlIiB0aW1lc3RhbXA9IjE0MTY4NDE5NjgiPjk5NDwva2V5PjwvZm9yZWln
bi1rZXlzPjxyZWYtdHlwZSBuYW1lPSJKb3VybmFsIEFydGljbGUiPjE3PC9yZWYtdHlwZT48Y29u
dHJpYnV0b3JzPjxhdXRob3JzPjxhdXRob3I+Q3JhbmUgRGF2aWQ8L2F1dGhvcj48YXV0aG9yPkV2
ZXJ0cyBQZXRlciA8L2F1dGhvcj48L2F1dGhvcnM+PC9jb250cmlidXRvcnM+PHRpdGxlcz48dGl0
bGU+UGxhdGVsZXQgUmljaCBQbGFzbWEgKFBSUCkgbWF0cml4IGdyYWZ0czwvdGl0bGU+PHNlY29u
ZGFyeS10aXRsZT5QcmFjdGljYWwgTWFuYWdlbWVudCwgSmFudWFyeS8gRmVicnVhcnk8L3NlY29u
ZGFyeS10aXRsZT48L3RpdGxlcz48cGVyaW9kaWNhbD48ZnVsbC10aXRsZT5QcmFjdGljYWwgTWFu
YWdlbWVudCwgSmFudWFyeS8gRmVicnVhcnk8L2Z1bGwtdGl0bGU+PC9wZXJpb2RpY2FsPjxwYWdl
cz4xMi0yNjwvcGFnZXM+PHZvbHVtZT44PC92b2x1bWU+PG51bWJlcj4xPC9udW1iZXI+PGRhdGVz
Pjx5ZWFyPjIwMDg8L3llYXI+PC9kYXRlcz48dXJscz48L3VybHM+PC9yZWNvcmQ+PC9DaXRlPjxD
aXRlPjxBdXRob3I+UGVlcmJvb21zPC9BdXRob3I+PFllYXI+MjAxMDwvWWVhcj48UmVjTnVtPjk5
NjwvUmVjTnVtPjxyZWNvcmQ+PHJlYy1udW1iZXI+OTk2PC9yZWMtbnVtYmVyPjxmb3JlaWduLWtl
eXM+PGtleSBhcHA9IkVOIiBkYi1pZD0iOTVyMnhwZjlwMGVkZDdld2V6OXhyZHZndzJmMnJhdHd6
YTJlIiB0aW1lc3RhbXA9IjE0MTY4NDI3NzQiPjk5Njwva2V5PjwvZm9yZWlnbi1rZXlzPjxyZWYt
dHlwZSBuYW1lPSJKb3VybmFsIEFydGljbGUiPjE3PC9yZWYtdHlwZT48Y29udHJpYnV0b3JzPjxh
dXRob3JzPjxhdXRob3I+UGVlcmJvb21zLCBKLiBDLjwvYXV0aG9yPjxhdXRob3I+U2x1aW1lciwg
Si48L2F1dGhvcj48YXV0aG9yPkJydWlqbiwgRC4gSi48L2F1dGhvcj48YXV0aG9yPkdvc2Vucywg
VC48L2F1dGhvcj48L2F1dGhvcnM+PC9jb250cmlidXRvcnM+PGF1dGgtYWRkcmVzcz5EZXBhcnRt
ZW50IG9mIE9ydGhvcGFlZGljIFN1cmdlcnksIEhBR0EgSG9zcGl0YWwsIFRoZSBIYWd1ZSwgTmV0
aGVybGFuZHMuPC9hdXRoLWFkZHJlc3M+PHRpdGxlcz48dGl0bGU+UG9zaXRpdmUgZWZmZWN0IG9m
IGFuIGF1dG9sb2dvdXMgcGxhdGVsZXQgY29uY2VudHJhdGUgaW4gbGF0ZXJhbCBlcGljb25keWxp
dGlzIGluIGEgZG91YmxlLWJsaW5kIHJhbmRvbWl6ZWQgY29udHJvbGxlZCB0cmlhbDogcGxhdGVs
ZXQtcmljaCBwbGFzbWEgdmVyc3VzIGNvcnRpY29zdGVyb2lkIGluamVjdGlvbiB3aXRoIGEgMS15
ZWFyIGZvbGxvdy11cDwvdGl0bGU+PHNlY29uZGFyeS10aXRsZT5BbSBKIFNwb3J0cyBNZWQ8L3Nl
Y29uZGFyeS10aXRsZT48YWx0LXRpdGxlPlRoZSBBbWVyaWNhbiBqb3VybmFsIG9mIHNwb3J0cyBt
ZWRpY2luZTwvYWx0LXRpdGxlPjwvdGl0bGVzPjxwZXJpb2RpY2FsPjxmdWxsLXRpdGxlPkFtIEog
U3BvcnRzIE1lZDwvZnVsbC10aXRsZT48YWJici0xPlRoZSBBbWVyaWNhbiBqb3VybmFsIG9mIHNw
b3J0cyBtZWRpY2luZTwvYWJici0xPjwvcGVyaW9kaWNhbD48YWx0LXBlcmlvZGljYWw+PGZ1bGwt
dGl0bGU+QW0gSiBTcG9ydHMgTWVkPC9mdWxsLXRpdGxlPjxhYmJyLTE+VGhlIEFtZXJpY2FuIGpv
dXJuYWwgb2Ygc3BvcnRzIG1lZGljaW5lPC9hYmJyLTE+PC9hbHQtcGVyaW9kaWNhbD48cGFnZXM+
MjU1LTYyPC9wYWdlcz48dm9sdW1lPjM4PC92b2x1bWU+PG51bWJlcj4yPC9udW1iZXI+PGtleXdv
cmRzPjxrZXl3b3JkPkFkcmVuYWwgQ29ydGV4IEhvcm1vbmVzLyphZG1pbmlzdHJhdGlvbiAmYW1w
OyBkb3NhZ2UvcGhhcm1hY29sb2d5PC9rZXl3b3JkPjxrZXl3b3JkPkFkdWx0PC9rZXl3b3JkPjxr
ZXl3b3JkPkRvdWJsZS1CbGluZCBNZXRob2Q8L2tleXdvcmQ+PGtleXdvcmQ+RmVtYWxlPC9rZXl3
b3JkPjxrZXl3b3JkPkhvc3BpdGFscywgVGVhY2hpbmc8L2tleXdvcmQ+PGtleXdvcmQ+SHVtYW5z
PC9rZXl3b3JkPjxrZXl3b3JkPkluamVjdGlvbnMsIFN1YmN1dGFuZW91czwva2V5d29yZD48a2V5
d29yZD5NYWxlPC9rZXl3b3JkPjxrZXl3b3JkPk1pZGRsZSBBZ2VkPC9rZXl3b3JkPjxrZXl3b3Jk
Pk5ldGhlcmxhbmRzPC9rZXl3b3JkPjxrZXl3b3JkPlBhaW4vZHJ1ZyB0aGVyYXB5PC9rZXl3b3Jk
PjxrZXl3b3JkPipQbGF0ZWxldC1SaWNoIFBsYXNtYTwva2V5d29yZD48a2V5d29yZD5UZW5uaXMg
RWxib3cvKmRydWcgdGhlcmFweS9yZWhhYmlsaXRhdGlvbjwva2V5d29yZD48a2V5d29yZD5UcmFu
c3BsYW50YXRpb24sIEF1dG9sb2dvdXMvcmVoYWJpbGl0YXRpb248L2tleXdvcmQ+PGtleXdvcmQ+
VHJlYXRtZW50IE91dGNvbWU8L2tleXdvcmQ+PC9rZXl3b3Jkcz48ZGF0ZXM+PHllYXI+MjAxMDwv
eWVhcj48cHViLWRhdGVzPjxkYXRlPkZlYjwvZGF0ZT48L3B1Yi1kYXRlcz48L2RhdGVzPjxpc2Ju
PjE1NTItMzM2NSAoRWxlY3Ryb25pYykmI3hEOzAzNjMtNTQ2NSAoTGlua2luZyk8L2lzYm4+PGFj
Y2Vzc2lvbi1udW0+MjA0NDgxOTI8L2FjY2Vzc2lvbi1udW0+PHVybHM+PHJlbGF0ZWQtdXJscz48
dXJsPmh0dHA6Ly93d3cubmNiaS5ubG0ubmloLmdvdi9wdWJtZWQvMjA0NDgxOTI8L3VybD48L3Jl
bGF0ZWQtdXJscz48L3VybHM+PGVsZWN0cm9uaWMtcmVzb3VyY2UtbnVtPjEwLjExNzcvMDM2MzU0
NjUwOTM1NTQ0NTwvZWxlY3Ryb25pYy1yZXNvdXJjZS1udW0+PC9yZWNvcmQ+PC9DaXRlPjxDaXRl
PjxBdXRob3I+S29uPC9BdXRob3I+PFllYXI+MjAxMDwvWWVhcj48UmVjTnVtPjk5NzwvUmVjTnVt
PjxyZWNvcmQ+PHJlYy1udW1iZXI+OTk3PC9yZWMtbnVtYmVyPjxmb3JlaWduLWtleXM+PGtleSBh
cHA9IkVOIiBkYi1pZD0iOTVyMnhwZjlwMGVkZDdld2V6OXhyZHZndzJmMnJhdHd6YTJlIiB0aW1l
c3RhbXA9IjE0MTY4NDI5NjYiPjk5Nzwva2V5PjwvZm9yZWlnbi1rZXlzPjxyZWYtdHlwZSBuYW1l
PSJKb3VybmFsIEFydGljbGUiPjE3PC9yZWYtdHlwZT48Y29udHJpYnV0b3JzPjxhdXRob3JzPjxh
dXRob3I+S29uLCBFLjwvYXV0aG9yPjxhdXRob3I+QnVkYSwgUi48L2F1dGhvcj48YXV0aG9yPkZp
bGFyZG8sIEcuPC9hdXRob3I+PGF1dGhvcj5EaSBNYXJ0aW5vLCBBLjwvYXV0aG9yPjxhdXRob3I+
VGltb25jaW5pLCBBLjwvYXV0aG9yPjxhdXRob3I+Q2VuYWNjaGksIEEuPC9hdXRob3I+PGF1dGhv
cj5Gb3JuYXNhcmksIFAuIE0uPC9hdXRob3I+PGF1dGhvcj5HaWFubmluaSwgUy48L2F1dGhvcj48
YXV0aG9yPk1hcmNhY2NpLCBNLjwvYXV0aG9yPjwvYXV0aG9ycz48L2NvbnRyaWJ1dG9ycz48YXV0
aC1hZGRyZXNzPkRlcGFydG1lbnQgb2YgT3J0aG9wYWVkaWMgYW5kIFNwb3J0cyBUcmF1bWEsIFJp
enpvbGkgT3J0aG9wYWVkaWMgSW5zdGl0dXRlLCBCb2xvZ25hLCBJdGFseS4gZS5rb25AYmlvbWVj
Lmlvci5pdDwvYXV0aC1hZGRyZXNzPjx0aXRsZXM+PHRpdGxlPlBsYXRlbGV0LXJpY2ggcGxhc21h
OiBpbnRyYS1hcnRpY3VsYXIga25lZSBpbmplY3Rpb25zIHByb2R1Y2VkIGZhdm9yYWJsZSByZXN1
bHRzIG9uIGRlZ2VuZXJhdGl2ZSBjYXJ0aWxhZ2UgbGVzaW9uczwvdGl0bGU+PHNlY29uZGFyeS10
aXRsZT5LbmVlIFN1cmcgU3BvcnRzIFRyYXVtYXRvbCBBcnRocm9zYzwvc2Vjb25kYXJ5LXRpdGxl
PjxhbHQtdGl0bGU+S25lZSBzdXJnZXJ5LCBzcG9ydHMgdHJhdW1hdG9sb2d5LCBhcnRocm9zY29w
eSA6IG9mZmljaWFsIGpvdXJuYWwgb2YgdGhlIEVTU0tBPC9hbHQtdGl0bGU+PC90aXRsZXM+PHBl
cmlvZGljYWw+PGZ1bGwtdGl0bGU+S25lZSBTdXJnIFNwb3J0cyBUcmF1bWF0b2wgQXJ0aHJvc2M8
L2Z1bGwtdGl0bGU+PGFiYnItMT5LbmVlIHN1cmdlcnksIHNwb3J0cyB0cmF1bWF0b2xvZ3ksIGFy
dGhyb3Njb3B5IDogb2ZmaWNpYWwgam91cm5hbCBvZiB0aGUgRVNTS0E8L2FiYnItMT48L3Blcmlv
ZGljYWw+PGFsdC1wZXJpb2RpY2FsPjxmdWxsLXRpdGxlPktuZWUgU3VyZyBTcG9ydHMgVHJhdW1h
dG9sIEFydGhyb3NjPC9mdWxsLXRpdGxlPjxhYmJyLTE+S25lZSBzdXJnZXJ5LCBzcG9ydHMgdHJh
dW1hdG9sb2d5LCBhcnRocm9zY29weSA6IG9mZmljaWFsIGpvdXJuYWwgb2YgdGhlIEVTU0tBPC9h
YmJyLTE+PC9hbHQtcGVyaW9kaWNhbD48cGFnZXM+NDcyLTk8L3BhZ2VzPjx2b2x1bWU+MTg8L3Zv
bHVtZT48bnVtYmVyPjQ8L251bWJlcj48a2V5d29yZHM+PGtleXdvcmQ+QWR1bHQ8L2tleXdvcmQ+
PGtleXdvcmQ+QWdlIEZhY3RvcnM8L2tleXdvcmQ+PGtleXdvcmQ+QWdlZDwva2V5d29yZD48a2V5
d29yZD5BZ2VkLCA4MCBhbmQgb3Zlcjwva2V5d29yZD48a2V5d29yZD5Gb2xsb3ctVXAgU3R1ZGll
czwva2V5d29yZD48a2V5d29yZD5HdWlkZWQgVGlzc3VlIFJlZ2VuZXJhdGlvbi9tZXRob2RzPC9r
ZXl3b3JkPjxrZXl3b3JkPkh1bWFuczwva2V5d29yZD48a2V5d29yZD5NaWRkbGUgQWdlZDwva2V5
d29yZD48a2V5d29yZD5PcnRob3BlZGljIFByb2NlZHVyZXMvbWV0aG9kczwva2V5d29yZD48a2V5
d29yZD5Pc3Rlb2FydGhyaXRpcywgS25lZS8qc3VyZ2VyeTwva2V5d29yZD48a2V5d29yZD4qUGxh
dGVsZXQtUmljaCBQbGFzbWE8L2tleXdvcmQ+PGtleXdvcmQ+UHJvc3BlY3RpdmUgU3R1ZGllczwv
a2V5d29yZD48a2V5d29yZD5SZXNlYXJjaCBEZXNpZ248L2tleXdvcmQ+PGtleXdvcmQ+VHJlYXRt
ZW50IE91dGNvbWU8L2tleXdvcmQ+PGtleXdvcmQ+WW91bmcgQWR1bHQ8L2tleXdvcmQ+PC9rZXl3
b3Jkcz48ZGF0ZXM+PHllYXI+MjAxMDwveWVhcj48cHViLWRhdGVzPjxkYXRlPkFwcjwvZGF0ZT48
L3B1Yi1kYXRlcz48L2RhdGVzPjxpc2JuPjE0MzMtNzM0NyAoRWxlY3Ryb25pYykmI3hEOzA5NDIt
MjA1NiAoTGlua2luZyk8L2lzYm4+PGFjY2Vzc2lvbi1udW0+MTk4Mzg2NzY8L2FjY2Vzc2lvbi1u
dW0+PHVybHM+PHJlbGF0ZWQtdXJscz48dXJsPmh0dHA6Ly93d3cubmNiaS5ubG0ubmloLmdvdi9w
dWJtZWQvMTk4Mzg2NzY8L3VybD48L3JlbGF0ZWQtdXJscz48L3VybHM+PGVsZWN0cm9uaWMtcmVz
b3VyY2UtbnVtPjEwLjEwMDcvczAwMTY3LTAwOS0wOTQwLTg8L2VsZWN0cm9uaWMtcmVzb3VyY2Ut
bnVtPjwvcmVjb3JkPjwvQ2l0ZT48Q2l0ZT48QXV0aG9yPlNhbXBzb248L0F1dGhvcj48WWVhcj4y
MDA4PC9ZZWFyPjxSZWNOdW0+OTk4PC9SZWNOdW0+PHJlY29yZD48cmVjLW51bWJlcj45OTg8L3Jl
Yy1udW1iZXI+PGZvcmVpZ24ta2V5cz48a2V5IGFwcD0iRU4iIGRiLWlkPSI5NXIyeHBmOXAwZWRk
N2V3ZXo5eHJkdmd3MmYycmF0d3phMmUiIHRpbWVzdGFtcD0iMTQxNjg0MzE3NSI+OTk4PC9rZXk+
PC9mb3JlaWduLWtleXM+PHJlZi10eXBlIG5hbWU9IkpvdXJuYWwgQXJ0aWNsZSI+MTc8L3JlZi10
eXBlPjxjb250cmlidXRvcnM+PGF1dGhvcnM+PGF1dGhvcj5TYW1wc29uLCBTLjwvYXV0aG9yPjxh
dXRob3I+R2VyaGFyZHQsIE0uPC9hdXRob3I+PGF1dGhvcj5NYW5kZWxiYXVtLCBCLjwvYXV0aG9y
PjwvYXV0aG9ycz48L2NvbnRyaWJ1dG9ycz48YXV0aC1hZGRyZXNzPlRoZSBPcnRob2Jpb2xvZ2lj
IEluc3RpdHV0ZSAoVE9CSSksIFNhbnRhIE1vbmljYSwgQ0EsIFVTQS4gZHJzYW1wc29uQG9ydGhv
aGVhbGluZy5jb208L2F1dGgtYWRkcmVzcz48dGl0bGVzPjx0aXRsZT5QbGF0ZWxldCByaWNoIHBs
YXNtYSBpbmplY3Rpb24gZ3JhZnRzIGZvciBtdXNjdWxvc2tlbGV0YWwgaW5qdXJpZXM6IGEgcmV2
aWV3PC90aXRsZT48c2Vjb25kYXJ5LXRpdGxlPkN1cnIgUmV2IE11c2N1bG9za2VsZXQgTWVkPC9z
ZWNvbmRhcnktdGl0bGU+PGFsdC10aXRsZT5DdXJyZW50IHJldmlld3MgaW4gbXVzY3Vsb3NrZWxl
dGFsIG1lZGljaW5lPC9hbHQtdGl0bGU+PC90aXRsZXM+PHBlcmlvZGljYWw+PGZ1bGwtdGl0bGU+
Q3VyciBSZXYgTXVzY3Vsb3NrZWxldCBNZWQ8L2Z1bGwtdGl0bGU+PGFiYnItMT5DdXJyZW50IHJl
dmlld3MgaW4gbXVzY3Vsb3NrZWxldGFsIG1lZGljaW5lPC9hYmJyLTE+PC9wZXJpb2RpY2FsPjxh
bHQtcGVyaW9kaWNhbD48ZnVsbC10aXRsZT5DdXJyIFJldiBNdXNjdWxvc2tlbGV0IE1lZDwvZnVs
bC10aXRsZT48YWJici0xPkN1cnJlbnQgcmV2aWV3cyBpbiBtdXNjdWxvc2tlbGV0YWwgbWVkaWNp
bmU8L2FiYnItMT48L2FsdC1wZXJpb2RpY2FsPjxwYWdlcz4xNjUtNzQ8L3BhZ2VzPjx2b2x1bWU+
MTwvdm9sdW1lPjxudW1iZXI+My00PC9udW1iZXI+PGRhdGVzPjx5ZWFyPjIwMDg8L3llYXI+PHB1
Yi1kYXRlcz48ZGF0ZT5EZWM8L2RhdGU+PC9wdWItZGF0ZXM+PC9kYXRlcz48aXNibj4xOTM1LTk3
M1ggKFByaW50KTwvaXNibj48YWNjZXNzaW9uLW51bT4xOTQ2ODkwMjwvYWNjZXNzaW9uLW51bT48
dXJscz48cmVsYXRlZC11cmxzPjx1cmw+aHR0cDovL3d3dy5uY2JpLm5sbS5uaWguZ292L3B1Ym1l
ZC8xOTQ2ODkwMjwvdXJsPjwvcmVsYXRlZC11cmxzPjwvdXJscz48Y3VzdG9tMj4yNjgyNDExPC9j
dXN0b20yPjxlbGVjdHJvbmljLXJlc291cmNlLW51bT4xMC4xMDA3L3MxMjE3OC0wMDgtOTAzMi01
PC9lbGVjdHJvbmljLXJlc291cmNlLW51bT48L3JlY29yZD48L0NpdGU+PENpdGU+PEF1dGhvcj5N
aXNocmE8L0F1dGhvcj48WWVhcj4yMDA5PC9ZZWFyPjxSZWNOdW0+OTk5PC9SZWNOdW0+PHJlY29y
ZD48cmVjLW51bWJlcj45OTk8L3JlYy1udW1iZXI+PGZvcmVpZ24ta2V5cz48a2V5IGFwcD0iRU4i
IGRiLWlkPSI5NXIyeHBmOXAwZWRkN2V3ZXo5eHJkdmd3MmYycmF0d3phMmUiIHRpbWVzdGFtcD0i
MTQxNjg0Mzc3NiI+OTk5PC9rZXk+PC9mb3JlaWduLWtleXM+PHJlZi10eXBlIG5hbWU9IkpvdXJu
YWwgQXJ0aWNsZSI+MTc8L3JlZi10eXBlPjxjb250cmlidXRvcnM+PGF1dGhvcnM+PGF1dGhvcj5N
aXNocmEsIEEuPC9hdXRob3I+PGF1dGhvcj5Xb29kYWxsLCBKLiwgSnIuPC9hdXRob3I+PGF1dGhv
cj5WaWVpcmEsIEEuPC9hdXRob3I+PC9hdXRob3JzPjwvY29udHJpYnV0b3JzPjxhdXRoLWFkZHJl
c3M+RGVwYXJ0bWVudCBvZiBPcnRob3BlZGljIFN1cmdlcnksIE1lbmxvIE1lZGljYWwgQ2xpbmlj
LCBTdGFuZm9yZCBVbml2ZXJzaXR5IE1lZGljYWwgQ2VudGVyLCAxMzAwIENyYW5lIFN0cmVldCwg
TWVubG8gUGFyaywgQ0EgOTQwMjUsIFVTQS4gYW1AdG90YWx0ZW5kb24uY29tPC9hdXRoLWFkZHJl
c3M+PHRpdGxlcz48dGl0bGU+VHJlYXRtZW50IG9mIHRlbmRvbiBhbmQgbXVzY2xlIHVzaW5nIHBs
YXRlbGV0LXJpY2ggcGxhc21hPC90aXRsZT48c2Vjb25kYXJ5LXRpdGxlPkNsaW4gU3BvcnRzIE1l
ZDwvc2Vjb25kYXJ5LXRpdGxlPjxhbHQtdGl0bGU+Q2xpbmljcyBpbiBzcG9ydHMgbWVkaWNpbmU8
L2FsdC10aXRsZT48L3RpdGxlcz48cGVyaW9kaWNhbD48ZnVsbC10aXRsZT5DbGluIFNwb3J0cyBN
ZWQ8L2Z1bGwtdGl0bGU+PGFiYnItMT5DbGluaWNzIGluIHNwb3J0cyBtZWRpY2luZTwvYWJici0x
PjwvcGVyaW9kaWNhbD48YWx0LXBlcmlvZGljYWw+PGZ1bGwtdGl0bGU+Q2xpbiBTcG9ydHMgTWVk
PC9mdWxsLXRpdGxlPjxhYmJyLTE+Q2xpbmljcyBpbiBzcG9ydHMgbWVkaWNpbmU8L2FiYnItMT48
L2FsdC1wZXJpb2RpY2FsPjxwYWdlcz4xMTMtMjU8L3BhZ2VzPjx2b2x1bWU+Mjg8L3ZvbHVtZT48
bnVtYmVyPjE8L251bWJlcj48a2V5d29yZHM+PGtleXdvcmQ+KkJsb29kIFBsYXRlbGV0czwva2V5
d29yZD48a2V5d29yZD5DeXRva2luZXM8L2tleXdvcmQ+PGtleXdvcmQ+SHVtYW5zPC9rZXl3b3Jk
PjxrZXl3b3JkPk11c2N1bG9za2VsZXRhbCBEaXNlYXNlcy9ibG9vZC9yZWhhYmlsaXRhdGlvbi90
aGVyYXB5PC9rZXl3b3JkPjxrZXl3b3JkPipQbGF0ZWxldC1SaWNoIFBsYXNtYTwva2V5d29yZD48
a2V5d29yZD5UZW5kaW5vcGF0aHkvYmxvb2QvcmVoYWJpbGl0YXRpb24vdGhlcmFweTwva2V5d29y
ZD48a2V5d29yZD5UZW5kb24gSW5qdXJpZXMvYmxvb2QvcmVoYWJpbGl0YXRpb24vKnRoZXJhcHk8
L2tleXdvcmQ+PC9rZXl3b3Jkcz48ZGF0ZXM+PHllYXI+MjAwOTwveWVhcj48cHViLWRhdGVzPjxk
YXRlPkphbjwvZGF0ZT48L3B1Yi1kYXRlcz48L2RhdGVzPjxpc2JuPjE1NTYtMjI4WCAoRWxlY3Ry
b25pYykmI3hEOzAyNzgtNTkxOSAoTGlua2luZyk8L2lzYm4+PGFjY2Vzc2lvbi1udW0+MTkwNjQx
Njk8L2FjY2Vzc2lvbi1udW0+PHVybHM+PHJlbGF0ZWQtdXJscz48dXJsPmh0dHA6Ly93d3cubmNi
aS5ubG0ubmloLmdvdi9wdWJtZWQvMTkwNjQxNjk8L3VybD48L3JlbGF0ZWQtdXJscz48L3VybHM+
PGVsZWN0cm9uaWMtcmVzb3VyY2UtbnVtPjEwLjEwMTYvai5jc20uMjAwOC4wOC4wMDc8L2VsZWN0
cm9uaWMtcmVzb3VyY2UtbnVtPjwvcmVjb3JkPjwvQ2l0ZT48Q2l0ZT48QXV0aG9yPkdhcmJpczwv
QXV0aG9yPjxZZWFyPjIwMTE8L1llYXI+PFJlY051bT4xMDAwPC9SZWNOdW0+PHJlY29yZD48cmVj
LW51bWJlcj4xMDAwPC9yZWMtbnVtYmVyPjxmb3JlaWduLWtleXM+PGtleSBhcHA9IkVOIiBkYi1p
ZD0iOTVyMnhwZjlwMGVkZDdld2V6OXhyZHZndzJmMnJhdHd6YTJlIiB0aW1lc3RhbXA9IjE0MTY4
NDQ1OTEiPjEwMDA8L2tleT48L2ZvcmVpZ24ta2V5cz48cmVmLXR5cGUgbmFtZT0iSm91cm5hbCBB
cnRpY2xlIj4xNzwvcmVmLXR5cGU+PGNvbnRyaWJ1dG9ycz48YXV0aG9ycz48YXV0aG9yPk5pY2tv
bGFzIEdhcmJpczwvYXV0aG9yPjxhdXRob3I+QW50aG9ueSBBLiBSb21lbzwvYXV0aG9yPjxhdXRo
b3I+R2VvZmZyZXkgVmFuIFRoaWVsPC9hdXRob3I+PGF1dGhvcj5OZWlsIEdob2RhZHJhPC9hdXRo
b3I+PGF1dGhvcj5NYXR0aGV3IFQuIFByb3ZlbmNoZXI8L2F1dGhvcj48YXV0aG9yPkJyaWFuIEou
IENvbGU8L2F1dGhvcj48YXV0aG9yPk5pa2hpbCBWZXJtYTwvYXV0aG9yPjwvYXV0aG9ycz48L2Nv
bnRyaWJ1dG9ycz48dGl0bGVzPjx0aXRsZT5DbGluaWNhbCBJbmRpY2F0aW9ucyBhbmQgVGVjaG5p
cXVlcyBmb3IgdGhlIFVzZSBvZiBQbGF0ZWxldC1SaWNoIFBsYXNtYSBpbiB0aGUgU2hvdWxkZXI8
L3RpdGxlPjxzZWNvbmRhcnktdGl0bGU+T3BlciBUZWNoIFNwb3J0cyBNZWQ8L3NlY29uZGFyeS10
aXRsZT48L3RpdGxlcz48cGVyaW9kaWNhbD48ZnVsbC10aXRsZT5PcGVyIFRlY2ggU3BvcnRzIE1l
ZDwvZnVsbC10aXRsZT48L3BlcmlvZGljYWw+PHBhZ2VzPjE2NS0xNjk8L3BhZ2VzPjx2b2x1bWU+
MTk8L3ZvbHVtZT48ZGF0ZXM+PHllYXI+MjAxMTwveWVhcj48L2RhdGVzPjx1cmxzPjwvdXJscz48
L3JlY29yZD48L0NpdGU+PENpdGU+PEF1dGhvcj5NaXNocmE8L0F1dGhvcj48WWVhcj4yMDExPC9Z
ZWFyPjxSZWNOdW0+MTAwMTwvUmVjTnVtPjxyZWNvcmQ+PHJlYy1udW1iZXI+MTAwMTwvcmVjLW51
bWJlcj48Zm9yZWlnbi1rZXlzPjxrZXkgYXBwPSJFTiIgZGItaWQ9Ijk1cjJ4cGY5cDBlZGQ3ZXdl
ejl4cmR2Z3cyZjJyYXR3emEyZSIgdGltZXN0YW1wPSIxNDE2ODQ0NzY3Ij4xMDAxPC9rZXk+PC9m
b3JlaWduLWtleXM+PHJlZi10eXBlIG5hbWU9IkpvdXJuYWwgQXJ0aWNsZSI+MTc8L3JlZi10eXBl
Pjxjb250cmlidXRvcnM+PGF1dGhvcnM+PGF1dGhvcj5BbGxhbiBNaXNocmE8L2F1dGhvcj48YXV0
aG9yPlRhY28gR29zZW5zPC9hdXRob3I+PC9hdXRob3JzPjwvY29udHJpYnV0b3JzPjx0aXRsZXM+
PHRpdGxlPkNsaW5pY2FsIEluZGljYXRpb25zIGFuZCBUZWNobmlxdWVzIGZvciB0aGUgVXNlIG9m
IFBsYXRlbGV0LVJpY2ggUGxhc21hIGluIHRoZSBFbGJvdzwvdGl0bGU+PHNlY29uZGFyeS10aXRs
ZT5PcGVyIFRlY2ggU3BvcnRzIE1lZDwvc2Vjb25kYXJ5LXRpdGxlPjwvdGl0bGVzPjxwZXJpb2Rp
Y2FsPjxmdWxsLXRpdGxlPk9wZXIgVGVjaCBTcG9ydHMgTWVkPC9mdWxsLXRpdGxlPjwvcGVyaW9k
aWNhbD48cGFnZXM+MTcwLTE3NjwvcGFnZXM+PHZvbHVtZT4xOTwvdm9sdW1lPjxkYXRlcz48eWVh
cj4yMDExPC95ZWFyPjwvZGF0ZXM+PHVybHM+PC91cmxzPjwvcmVjb3JkPjwvQ2l0ZT48Q2l0ZT48
QXV0aG9yPkNlcnphPC9BdXRob3I+PFllYXI+MjAxMjwvWWVhcj48UmVjTnVtPjk4MDwvUmVjTnVt
PjxyZWNvcmQ+PHJlYy1udW1iZXI+OTgwPC9yZWMtbnVtYmVyPjxmb3JlaWduLWtleXM+PGtleSBh
cHA9IkVOIiBkYi1pZD0iOTVyMnhwZjlwMGVkZDdld2V6OXhyZHZndzJmMnJhdHd6YTJlIiB0aW1l
c3RhbXA9IjE0MTY2ODM5NzgiPjk4MDwva2V5PjwvZm9yZWlnbi1rZXlzPjxyZWYtdHlwZSBuYW1l
PSJKb3VybmFsIEFydGljbGUiPjE3PC9yZWYtdHlwZT48Y29udHJpYnV0b3JzPjxhdXRob3JzPjxh
dXRob3I+Q2VyemEsIEYuPC9hdXRob3I+PGF1dGhvcj5DYXJuaSwgUy48L2F1dGhvcj48YXV0aG9y
PkNhcmNhbmdpdSwgQS48L2F1dGhvcj48YXV0aG9yPkRpIFZhdm8sIEkuPC9hdXRob3I+PGF1dGhv
cj5TY2hpYXZpbGxhLCBWLjwvYXV0aG9yPjxhdXRob3I+UGVjb3JhLCBBLjwvYXV0aG9yPjxhdXRo
b3I+RGUgQmlhc2ksIEcuPC9hdXRob3I+PGF1dGhvcj5DaXVmZnJlZGEsIE0uPC9hdXRob3I+PC9h
dXRob3JzPjwvY29udHJpYnV0b3JzPjxhdXRoLWFkZHJlc3M+T3J0aG9wYWVkaWNzIGFuZCBUcmF1
bWF0b2xvZ3kgVW5pdCBvZiBQLiBDb2xvbWJvIEhvc3BpdGFsIG9mIFZlbGxldHJpLCBSb21lLCBJ
dGFseS48L2F1dGgtYWRkcmVzcz48dGl0bGVzPjx0aXRsZT5Db21wYXJpc29uIGJldHdlZW4gaHlh
bHVyb25pYyBhY2lkIGFuZCBwbGF0ZWxldC1yaWNoIHBsYXNtYSwgaW50cmEtYXJ0aWN1bGFyIGlu
ZmlsdHJhdGlvbiBpbiB0aGUgdHJlYXRtZW50IG9mIGdvbmFydGhyb3NpczwvdGl0bGU+PHNlY29u
ZGFyeS10aXRsZT5BbSBKIFNwb3J0cyBNZWQ8L3NlY29uZGFyeS10aXRsZT48YWx0LXRpdGxlPlRo
ZSBBbWVyaWNhbiBqb3VybmFsIG9mIHNwb3J0cyBtZWRpY2luZTwvYWx0LXRpdGxlPjwvdGl0bGVz
PjxwZXJpb2RpY2FsPjxmdWxsLXRpdGxlPkFtIEogU3BvcnRzIE1lZDwvZnVsbC10aXRsZT48YWJi
ci0xPlRoZSBBbWVyaWNhbiBqb3VybmFsIG9mIHNwb3J0cyBtZWRpY2luZTwvYWJici0xPjwvcGVy
aW9kaWNhbD48YWx0LXBlcmlvZGljYWw+PGZ1bGwtdGl0bGU+QW0gSiBTcG9ydHMgTWVkPC9mdWxs
LXRpdGxlPjxhYmJyLTE+VGhlIEFtZXJpY2FuIGpvdXJuYWwgb2Ygc3BvcnRzIG1lZGljaW5lPC9h
YmJyLTE+PC9hbHQtcGVyaW9kaWNhbD48cGFnZXM+MjgyMi03PC9wYWdlcz48dm9sdW1lPjQwPC92
b2x1bWU+PG51bWJlcj4xMjwvbnVtYmVyPjxrZXl3b3Jkcz48a2V5d29yZD5BZHVsdDwva2V5d29y
ZD48a2V5d29yZD5BZ2VkPC9rZXl3b3JkPjxrZXl3b3JkPkFnZWQsIDgwIGFuZCBvdmVyPC9rZXl3
b3JkPjxrZXl3b3JkPkZlbWFsZTwva2V5d29yZD48a2V5d29yZD5IdW1hbnM8L2tleXdvcmQ+PGtl
eXdvcmQ+SHlhbHVyb25pYyBBY2lkLyp0aGVyYXBldXRpYyB1c2U8L2tleXdvcmQ+PGtleXdvcmQ+
SW5qZWN0aW9ucywgSW50cmEtQXJ0aWN1bGFyPC9rZXl3b3JkPjxrZXl3b3JkPk1hbGU8L2tleXdv
cmQ+PGtleXdvcmQ+TWlkZGxlIEFnZWQ8L2tleXdvcmQ+PGtleXdvcmQ+T3N0ZW9hcnRocml0aXMs
IEtuZWUvKmRydWcgdGhlcmFweTwva2V5d29yZD48a2V5d29yZD4qUGxhdGVsZXQtUmljaCBQbGFz
bWE8L2tleXdvcmQ+PGtleXdvcmQ+UHJvc3BlY3RpdmUgU3R1ZGllczwva2V5d29yZD48a2V5d29y
ZD5UcmVhdG1lbnQgT3V0Y29tZTwva2V5d29yZD48a2V5d29yZD5WaXNjb3N1cHBsZW1lbnRzLyp0
aGVyYXBldXRpYyB1c2U8L2tleXdvcmQ+PC9rZXl3b3Jkcz48ZGF0ZXM+PHllYXI+MjAxMjwveWVh
cj48cHViLWRhdGVzPjxkYXRlPkRlYzwvZGF0ZT48L3B1Yi1kYXRlcz48L2RhdGVzPjxpc2JuPjE1
NTItMzM2NSAoRWxlY3Ryb25pYykmI3hEOzAzNjMtNTQ2NSAoTGlua2luZyk8L2lzYm4+PGFjY2Vz
c2lvbi1udW0+MjMxMDQ2MTE8L2FjY2Vzc2lvbi1udW0+PHVybHM+PHJlbGF0ZWQtdXJscz48dXJs
Pmh0dHA6Ly93d3cubmNiaS5ubG0ubmloLmdvdi9wdWJtZWQvMjMxMDQ2MTE8L3VybD48L3JlbGF0
ZWQtdXJscz48L3VybHM+PGVsZWN0cm9uaWMtcmVzb3VyY2UtbnVtPjEwLjExNzcvMDM2MzU0NjUx
MjQ2MTkwMjwvZWxlY3Ryb25pYy1yZXNvdXJjZS1udW0+PC9yZWNvcmQ+PC9DaXRlPjxDaXRlPjxB
dXRob3I+UGlldHJ6YWs8L0F1dGhvcj48WWVhcj4yMDA1PC9ZZWFyPjxSZWNOdW0+OTQ0PC9SZWNO
dW0+PHJlY29yZD48cmVjLW51bWJlcj45NDQ8L3JlYy1udW1iZXI+PGZvcmVpZ24ta2V5cz48a2V5
IGFwcD0iRU4iIGRiLWlkPSI5NXIyeHBmOXAwZWRkN2V3ZXo5eHJkdmd3MmYycmF0d3phMmUiIHRp
bWVzdGFtcD0iMTQxNjY2Njc4NiI+OTQ0PC9rZXk+PC9mb3JlaWduLWtleXM+PHJlZi10eXBlIG5h
bWU9IkpvdXJuYWwgQXJ0aWNsZSI+MTc8L3JlZi10eXBlPjxjb250cmlidXRvcnM+PGF1dGhvcnM+
PGF1dGhvcj5QaWV0cnphaywgVy4gUy48L2F1dGhvcj48YXV0aG9yPkVwcGxleSwgQi4gTC48L2F1
dGhvcj48L2F1dGhvcnM+PC9jb250cmlidXRvcnM+PGF1dGgtYWRkcmVzcz5CaW9tZXQsIEluYy4s
IFdhcnNhdywgSU4gNDY1ODAtMDU4NywgVVNBLiBiaWxsLnBpZXRyemFrQGJpb21ldG1haWwuY29t
PC9hdXRoLWFkZHJlc3M+PHRpdGxlcz48dGl0bGU+UGxhdGVsZXQgcmljaCBwbGFzbWE6IGJpb2xv
Z3kgYW5kIG5ldyB0ZWNobm9sb2d5PC90aXRsZT48c2Vjb25kYXJ5LXRpdGxlPkogQ3JhbmlvZmFj
IFN1cmc8L3NlY29uZGFyeS10aXRsZT48YWx0LXRpdGxlPlRoZSBKb3VybmFsIG9mIGNyYW5pb2Zh
Y2lhbCBzdXJnZXJ5PC9hbHQtdGl0bGU+PC90aXRsZXM+PHBlcmlvZGljYWw+PGZ1bGwtdGl0bGU+
SiBDcmFuaW9mYWMgU3VyZzwvZnVsbC10aXRsZT48YWJici0xPlRoZSBKb3VybmFsIG9mIGNyYW5p
b2ZhY2lhbCBzdXJnZXJ5PC9hYmJyLTE+PC9wZXJpb2RpY2FsPjxhbHQtcGVyaW9kaWNhbD48ZnVs
bC10aXRsZT5KIENyYW5pb2ZhYyBTdXJnPC9mdWxsLXRpdGxlPjxhYmJyLTE+VGhlIEpvdXJuYWwg
b2YgY3JhbmlvZmFjaWFsIHN1cmdlcnk8L2FiYnItMT48L2FsdC1wZXJpb2RpY2FsPjxwYWdlcz4x
MDQzLTU0PC9wYWdlcz48dm9sdW1lPjE2PC92b2x1bWU+PG51bWJlcj42PC9udW1iZXI+PGtleXdv
cmRzPjxrZXl3b3JkPkJpb2xvZ3k8L2tleXdvcmQ+PGtleXdvcmQ+QmlvbWVkaWNhbCBUZWNobm9s
b2d5PC9rZXl3b3JkPjxrZXl3b3JkPkJsb29kIFBsYXRlbGV0cy8qcGh5c2lvbG9neTwva2V5d29y
ZD48a2V5d29yZD5IZW1vc3Rhc2lzL3BoeXNpb2xvZ3k8L2tleXdvcmQ+PGtleXdvcmQ+SHVtYW5z
PC9rZXl3b3JkPjxrZXl3b3JkPkludGVyY2VsbHVsYXIgU2lnbmFsaW5nIFBlcHRpZGVzIGFuZCBQ
cm90ZWlucy9waHlzaW9sb2d5PC9rZXl3b3JkPjxrZXl3b3JkPlBsYXNtYTwva2V5d29yZD48a2V5
d29yZD4qUGxhdGVsZXQgVHJhbnNmdXNpb24vbWV0aG9kczwva2V5d29yZD48a2V5d29yZD5QbGF0
ZWxldHBoZXJlc2lzL21ldGhvZHM8L2tleXdvcmQ+PGtleXdvcmQ+V291bmQgSGVhbGluZy9waHlz
aW9sb2d5PC9rZXl3b3JkPjwva2V5d29yZHM+PGRhdGVzPjx5ZWFyPjIwMDU8L3llYXI+PHB1Yi1k
YXRlcz48ZGF0ZT5Ob3Y8L2RhdGU+PC9wdWItZGF0ZXM+PC9kYXRlcz48aXNibj4xMDQ5LTIyNzUg
KFByaW50KSYjeEQ7MTA0OS0yMjc1IChMaW5raW5nKTwvaXNibj48YWNjZXNzaW9uLW51bT4xNjMy
NzU1MjwvYWNjZXNzaW9uLW51bT48dXJscz48cmVsYXRlZC11cmxzPjx1cmw+aHR0cDovL3d3dy5u
Y2JpLm5sbS5uaWguZ292L3B1Ym1lZC8xNjMyNzU1MjwvdXJsPjwvcmVsYXRlZC11cmxzPjwvdXJs
cz48L3JlY29yZD48L0NpdGU+PENpdGU+PEF1dGhvcj5QZWVyYm9vbXM8L0F1dGhvcj48WWVhcj4y
MDEwPC9ZZWFyPjxSZWNOdW0+OTk2PC9SZWNOdW0+PHJlY29yZD48cmVjLW51bWJlcj45OTY8L3Jl
Yy1udW1iZXI+PGZvcmVpZ24ta2V5cz48a2V5IGFwcD0iRU4iIGRiLWlkPSI5NXIyeHBmOXAwZWRk
N2V3ZXo5eHJkdmd3MmYycmF0d3phMmUiIHRpbWVzdGFtcD0iMTQxNjg0Mjc3NCI+OTk2PC9rZXk+
PC9mb3JlaWduLWtleXM+PHJlZi10eXBlIG5hbWU9IkpvdXJuYWwgQXJ0aWNsZSI+MTc8L3JlZi10
eXBlPjxjb250cmlidXRvcnM+PGF1dGhvcnM+PGF1dGhvcj5QZWVyYm9vbXMsIEouIEMuPC9hdXRo
b3I+PGF1dGhvcj5TbHVpbWVyLCBKLjwvYXV0aG9yPjxhdXRob3I+QnJ1aWpuLCBELiBKLjwvYXV0
aG9yPjxhdXRob3I+R29zZW5zLCBULjwvYXV0aG9yPjwvYXV0aG9ycz48L2NvbnRyaWJ1dG9ycz48
YXV0aC1hZGRyZXNzPkRlcGFydG1lbnQgb2YgT3J0aG9wYWVkaWMgU3VyZ2VyeSwgSEFHQSBIb3Nw
aXRhbCwgVGhlIEhhZ3VlLCBOZXRoZXJsYW5kcy48L2F1dGgtYWRkcmVzcz48dGl0bGVzPjx0aXRs
ZT5Qb3NpdGl2ZSBlZmZlY3Qgb2YgYW4gYXV0b2xvZ291cyBwbGF0ZWxldCBjb25jZW50cmF0ZSBp
biBsYXRlcmFsIGVwaWNvbmR5bGl0aXMgaW4gYSBkb3VibGUtYmxpbmQgcmFuZG9taXplZCBjb250
cm9sbGVkIHRyaWFsOiBwbGF0ZWxldC1yaWNoIHBsYXNtYSB2ZXJzdXMgY29ydGljb3N0ZXJvaWQg
aW5qZWN0aW9uIHdpdGggYSAxLXllYXIgZm9sbG93LXVwPC90aXRsZT48c2Vjb25kYXJ5LXRpdGxl
PkFtIEogU3BvcnRzIE1lZDwvc2Vjb25kYXJ5LXRpdGxlPjxhbHQtdGl0bGU+VGhlIEFtZXJpY2Fu
IGpvdXJuYWwgb2Ygc3BvcnRzIG1lZGljaW5lPC9hbHQtdGl0bGU+PC90aXRsZXM+PHBlcmlvZGlj
YWw+PGZ1bGwtdGl0bGU+QW0gSiBTcG9ydHMgTWVkPC9mdWxsLXRpdGxlPjxhYmJyLTE+VGhlIEFt
ZXJpY2FuIGpvdXJuYWwgb2Ygc3BvcnRzIG1lZGljaW5lPC9hYmJyLTE+PC9wZXJpb2RpY2FsPjxh
bHQtcGVyaW9kaWNhbD48ZnVsbC10aXRsZT5BbSBKIFNwb3J0cyBNZWQ8L2Z1bGwtdGl0bGU+PGFi
YnItMT5UaGUgQW1lcmljYW4gam91cm5hbCBvZiBzcG9ydHMgbWVkaWNpbmU8L2FiYnItMT48L2Fs
dC1wZXJpb2RpY2FsPjxwYWdlcz4yNTUtNjI8L3BhZ2VzPjx2b2x1bWU+Mzg8L3ZvbHVtZT48bnVt
YmVyPjI8L251bWJlcj48a2V5d29yZHM+PGtleXdvcmQ+QWRyZW5hbCBDb3J0ZXggSG9ybW9uZXMv
KmFkbWluaXN0cmF0aW9uICZhbXA7IGRvc2FnZS9waGFybWFjb2xvZ3k8L2tleXdvcmQ+PGtleXdv
cmQ+QWR1bHQ8L2tleXdvcmQ+PGtleXdvcmQ+RG91YmxlLUJsaW5kIE1ldGhvZDwva2V5d29yZD48
a2V5d29yZD5GZW1hbGU8L2tleXdvcmQ+PGtleXdvcmQ+SG9zcGl0YWxzLCBUZWFjaGluZzwva2V5
d29yZD48a2V5d29yZD5IdW1hbnM8L2tleXdvcmQ+PGtleXdvcmQ+SW5qZWN0aW9ucywgU3ViY3V0
YW5lb3VzPC9rZXl3b3JkPjxrZXl3b3JkPk1hbGU8L2tleXdvcmQ+PGtleXdvcmQ+TWlkZGxlIEFn
ZWQ8L2tleXdvcmQ+PGtleXdvcmQ+TmV0aGVybGFuZHM8L2tleXdvcmQ+PGtleXdvcmQ+UGFpbi9k
cnVnIHRoZXJhcHk8L2tleXdvcmQ+PGtleXdvcmQ+KlBsYXRlbGV0LVJpY2ggUGxhc21hPC9rZXl3
b3JkPjxrZXl3b3JkPlRlbm5pcyBFbGJvdy8qZHJ1ZyB0aGVyYXB5L3JlaGFiaWxpdGF0aW9uPC9r
ZXl3b3JkPjxrZXl3b3JkPlRyYW5zcGxhbnRhdGlvbiwgQXV0b2xvZ291cy9yZWhhYmlsaXRhdGlv
bjwva2V5d29yZD48a2V5d29yZD5UcmVhdG1lbnQgT3V0Y29tZTwva2V5d29yZD48L2tleXdvcmRz
PjxkYXRlcz48eWVhcj4yMDEwPC95ZWFyPjxwdWItZGF0ZXM+PGRhdGU+RmViPC9kYXRlPjwvcHVi
LWRhdGVzPjwvZGF0ZXM+PGlzYm4+MTU1Mi0zMzY1IChFbGVjdHJvbmljKSYjeEQ7MDM2My01NDY1
IChMaW5raW5nKTwvaXNibj48YWNjZXNzaW9uLW51bT4yMDQ0ODE5MjwvYWNjZXNzaW9uLW51bT48
dXJscz48cmVsYXRlZC11cmxzPjx1cmw+aHR0cDovL3d3dy5uY2JpLm5sbS5uaWguZ292L3B1Ym1l
ZC8yMDQ0ODE5MjwvdXJsPjwvcmVsYXRlZC11cmxzPjwvdXJscz48ZWxlY3Ryb25pYy1yZXNvdXJj
ZS1udW0+MTAuMTE3Ny8wMzYzNTQ2NTA5MzU1NDQ1PC9lbGVjdHJvbmljLXJlc291cmNlLW51bT48
L3JlY29yZD48L0NpdGU+PENpdGU+PEF1dGhvcj5SYWJhZ288L0F1dGhvcj48WWVhcj4yMDA5PC9Z
ZWFyPjxSZWNOdW0+MTAxNzwvUmVjTnVtPjxyZWNvcmQ+PHJlYy1udW1iZXI+MTAxNzwvcmVjLW51
bWJlcj48Zm9yZWlnbi1rZXlzPjxrZXkgYXBwPSJFTiIgZGItaWQ9Ijk1cjJ4cGY5cDBlZGQ3ZXdl
ejl4cmR2Z3cyZjJyYXR3emEyZSIgdGltZXN0YW1wPSIxNDE2OTMzNTk3Ij4xMDE3PC9rZXk+PC9m
b3JlaWduLWtleXM+PHJlZi10eXBlIG5hbWU9IkpvdXJuYWwgQXJ0aWNsZSI+MTc8L3JlZi10eXBl
Pjxjb250cmlidXRvcnM+PGF1dGhvcnM+PGF1dGhvcj5SYWJhZ28sIEQuPC9hdXRob3I+PGF1dGhv
cj5CZXN0LCBULiBNLjwvYXV0aG9yPjxhdXRob3I+WmdpZXJza2EsIEEuIEUuPC9hdXRob3I+PGF1
dGhvcj5aZWlzaWcsIEUuPC9hdXRob3I+PGF1dGhvcj5SeWFuLCBNLjwvYXV0aG9yPjxhdXRob3I+
Q3JhbmUsIEQuPC9hdXRob3I+PC9hdXRob3JzPjwvY29udHJpYnV0b3JzPjxhdXRoLWFkZHJlc3M+
VW5pdmVyc2l0eSBvZiBXaXNjb25zaW4gU2Nob29sIG9mIE1lZGljaW5lIGFuZCBQdWJsaWMgSGVh
bHRoLCBEZXBhcnRtZW50IG9mIEZhbWlseSBNZWRpY2luZSwgNzc3IFMuIE1pbGxzIFN0LCBNYWRp
c29uIFdJIDUzNzE1LCBVU0EuIGRhdmlkLnJhYmFnb0BmYW1tZWQud2lzYy5lZHU8L2F1dGgtYWRk
cmVzcz48dGl0bGVzPjx0aXRsZT5BIHN5c3RlbWF0aWMgcmV2aWV3IG9mIGZvdXIgaW5qZWN0aW9u
IHRoZXJhcGllcyBmb3IgbGF0ZXJhbCBlcGljb25keWxvc2lzOiBwcm9sb3RoZXJhcHksIHBvbGlk
b2Nhbm9sLCB3aG9sZSBibG9vZCBhbmQgcGxhdGVsZXQtcmljaCBwbGFzbWE8L3RpdGxlPjxzZWNv
bmRhcnktdGl0bGU+QnIgSiBTcG9ydHMgTWVkPC9zZWNvbmRhcnktdGl0bGU+PGFsdC10aXRsZT5C
cml0aXNoIGpvdXJuYWwgb2Ygc3BvcnRzIG1lZGljaW5lPC9hbHQtdGl0bGU+PC90aXRsZXM+PHBl
cmlvZGljYWw+PGZ1bGwtdGl0bGU+QnIgSiBTcG9ydHMgTWVkPC9mdWxsLXRpdGxlPjxhYmJyLTE+
QnJpdGlzaCBqb3VybmFsIG9mIHNwb3J0cyBtZWRpY2luZTwvYWJici0xPjwvcGVyaW9kaWNhbD48
YWx0LXBlcmlvZGljYWw+PGZ1bGwtdGl0bGU+QnIgSiBTcG9ydHMgTWVkPC9mdWxsLXRpdGxlPjxh
YmJyLTE+QnJpdGlzaCBqb3VybmFsIG9mIHNwb3J0cyBtZWRpY2luZTwvYWJici0xPjwvYWx0LXBl
cmlvZGljYWw+PHBhZ2VzPjQ3MS04MTwvcGFnZXM+PHZvbHVtZT40Mzwvdm9sdW1lPjxudW1iZXI+
NzwvbnVtYmVyPjxrZXl3b3Jkcz48a2V5d29yZD5CbG9vZCBUcmFuc2Z1c2lvbiwgQXV0b2xvZ291
cy8qbWV0aG9kczwva2V5d29yZD48a2V5d29yZD5IdW1hbnM8L2tleXdvcmQ+PGtleXdvcmQ+SW5q
ZWN0aW9uczwva2V5d29yZD48a2V5d29yZD5OYXR1cm9wYXRoeS8qbWV0aG9kczwva2V5d29yZD48
a2V5d29yZD4qUGxhdGVsZXQtUmljaCBQbGFzbWE8L2tleXdvcmQ+PGtleXdvcmQ+UG9seWV0aHls
ZW5lIEdseWNvbHMvKnRoZXJhcGV1dGljIHVzZTwva2V5d29yZD48a2V5d29yZD5SYW5kb21pemVk
IENvbnRyb2xsZWQgVHJpYWxzIGFzIFRvcGljPC9rZXl3b3JkPjxrZXl3b3JkPlNjbGVyb3Npbmcg
U29sdXRpb25zLyp0aGVyYXBldXRpYyB1c2U8L2tleXdvcmQ+PGtleXdvcmQ+VGVubmlzIEVsYm93
Lyp0aGVyYXB5PC9rZXl3b3JkPjwva2V5d29yZHM+PGRhdGVzPjx5ZWFyPjIwMDk8L3llYXI+PHB1
Yi1kYXRlcz48ZGF0ZT5KdWw8L2RhdGU+PC9wdWItZGF0ZXM+PC9kYXRlcz48aXNibj4xNDczLTA0
ODAgKEVsZWN0cm9uaWMpJiN4RDswMzA2LTM2NzQgKExpbmtpbmcpPC9pc2JuPjxhY2Nlc3Npb24t
bnVtPjE5MDI4NzMzPC9hY2Nlc3Npb24tbnVtPjx1cmxzPjxyZWxhdGVkLXVybHM+PHVybD5odHRw
Oi8vd3d3Lm5jYmkubmxtLm5paC5nb3YvcHVibWVkLzE5MDI4NzMzPC91cmw+PC9yZWxhdGVkLXVy
bHM+PC91cmxzPjxjdXN0b20yPjI3NTUwNDA8L2N1c3RvbTI+PGVsZWN0cm9uaWMtcmVzb3VyY2Ut
bnVtPjEwLjExMzYvYmpzbS4yMDA4LjA1Mjc2MTwvZWxlY3Ryb25pYy1yZXNvdXJjZS1udW0+PC9y
ZWNvcmQ+PC9DaXRlPjxDaXRlPjxBdXRob3I+RGF2aWQ8L0F1dGhvcj48WWVhcj4yMDA4PC9ZZWFy
PjxSZWNOdW0+OTk0PC9SZWNOdW0+PHJlY29yZD48cmVjLW51bWJlcj45OTQ8L3JlYy1udW1iZXI+
PGZvcmVpZ24ta2V5cz48a2V5IGFwcD0iRU4iIGRiLWlkPSI5NXIyeHBmOXAwZWRkN2V3ZXo5eHJk
dmd3MmYycmF0d3phMmUiIHRpbWVzdGFtcD0iMTQxNjg0MTk2OCI+OTk0PC9rZXk+PC9mb3JlaWdu
LWtleXM+PHJlZi10eXBlIG5hbWU9IkpvdXJuYWwgQXJ0aWNsZSI+MTc8L3JlZi10eXBlPjxjb250
cmlidXRvcnM+PGF1dGhvcnM+PGF1dGhvcj5DcmFuZSBEYXZpZDwvYXV0aG9yPjxhdXRob3I+RXZl
cnRzIFBldGVyIDwvYXV0aG9yPjwvYXV0aG9ycz48L2NvbnRyaWJ1dG9ycz48dGl0bGVzPjx0aXRs
ZT5QbGF0ZWxldCBSaWNoIFBsYXNtYSAoUFJQKSBtYXRyaXggZ3JhZnRzPC90aXRsZT48c2Vjb25k
YXJ5LXRpdGxlPlByYWN0aWNhbCBNYW5hZ2VtZW50LCBKYW51YXJ5LyBGZWJydWFyeTwvc2Vjb25k
YXJ5LXRpdGxlPjwvdGl0bGVzPjxwZXJpb2RpY2FsPjxmdWxsLXRpdGxlPlByYWN0aWNhbCBNYW5h
Z2VtZW50LCBKYW51YXJ5LyBGZWJydWFyeTwvZnVsbC10aXRsZT48L3BlcmlvZGljYWw+PHBhZ2Vz
PjEyLTI2PC9wYWdlcz48dm9sdW1lPjg8L3ZvbHVtZT48bnVtYmVyPjE8L251bWJlcj48ZGF0ZXM+
PHllYXI+MjAwODwveWVhcj48L2RhdGVzPjx1cmxzPjwvdXJscz48L3JlY29yZD48L0NpdGU+PENp
dGU+PEF1dGhvcj5Lb248L0F1dGhvcj48WWVhcj4yMDExPC9ZZWFyPjxSZWNOdW0+MjUxPC9SZWNO
dW0+PHJlY29yZD48cmVjLW51bWJlcj4yNTE8L3JlYy1udW1iZXI+PGZvcmVpZ24ta2V5cz48a2V5
IGFwcD0iRU4iIGRiLWlkPSI5NXIyeHBmOXAwZWRkN2V3ZXo5eHJkdmd3MmYycmF0d3phMmUiIHRp
bWVzdGFtcD0iMTM5NTY3NjQxNiI+MjUxPC9rZXk+PC9mb3JlaWduLWtleXM+PHJlZi10eXBlIG5h
bWU9IkpvdXJuYWwgQXJ0aWNsZSI+MTc8L3JlZi10eXBlPjxjb250cmlidXRvcnM+PGF1dGhvcnM+
PGF1dGhvcj5Lb24sIEUuPC9hdXRob3I+PGF1dGhvcj5NYW5kZWxiYXVtLCBCLjwvYXV0aG9yPjxh
dXRob3I+QnVkYSwgUi48L2F1dGhvcj48YXV0aG9yPkZpbGFyZG8sIEcuPC9hdXRob3I+PGF1dGhv
cj5EZWxjb2dsaWFubywgTS48L2F1dGhvcj48YXV0aG9yPlRpbW9uY2luaSwgQS48L2F1dGhvcj48
YXV0aG9yPkZvcm5hc2FyaSwgUC4gTS48L2F1dGhvcj48YXV0aG9yPkdpYW5uaW5pLCBTLjwvYXV0
aG9yPjxhdXRob3I+TWFyY2FjY2ksIE0uPC9hdXRob3I+PC9hdXRob3JzPjwvY29udHJpYnV0b3Jz
PjxhdXRoLWFkZHJlc3M+QmlvbWVjaGFuaWNzIExhYm9yYXRvcnktSUlJIENsaW5pYywgUml6em9s
aSBPcnRob3BhZWRpYyBJbnN0aXR1dGUsIEJvbG9nbmEsIEl0YWx5LjwvYXV0aC1hZGRyZXNzPjx0
aXRsZXM+PHRpdGxlPlBsYXRlbGV0LXJpY2ggcGxhc21hIGludHJhLWFydGljdWxhciBpbmplY3Rp
b24gdmVyc3VzIGh5YWx1cm9uaWMgYWNpZCB2aXNjb3N1cHBsZW1lbnRhdGlvbiBhcyB0cmVhdG1l
bnRzIGZvciBjYXJ0aWxhZ2UgcGF0aG9sb2d5OiBmcm9tIGVhcmx5IGRlZ2VuZXJhdGlvbiB0byBv
c3Rlb2FydGhyaXRpczwvdGl0bGU+PHNlY29uZGFyeS10aXRsZT5BcnRocm9zY29weTwvc2Vjb25k
YXJ5LXRpdGxlPjxhbHQtdGl0bGU+QXJ0aHJvc2NvcHkgOiB0aGUgam91cm5hbCBvZiBhcnRocm9z
Y29waWMgJmFtcDsgcmVsYXRlZCBzdXJnZXJ5IDogb2ZmaWNpYWwgcHVibGljYXRpb24gb2YgdGhl
IEFydGhyb3Njb3B5IEFzc29jaWF0aW9uIG9mIE5vcnRoIEFtZXJpY2EgYW5kIHRoZSBJbnRlcm5h
dGlvbmFsIEFydGhyb3Njb3B5IEFzc29jaWF0aW9uPC9hbHQtdGl0bGU+PC90aXRsZXM+PHBlcmlv
ZGljYWw+PGZ1bGwtdGl0bGU+QXJ0aHJvc2NvcHk8L2Z1bGwtdGl0bGU+PGFiYnItMT5BcnRocm9z
Y29weSA6IHRoZSBqb3VybmFsIG9mIGFydGhyb3Njb3BpYyAmYW1wOyByZWxhdGVkIHN1cmdlcnkg
OiBvZmZpY2lhbCBwdWJsaWNhdGlvbiBvZiB0aGUgQXJ0aHJvc2NvcHkgQXNzb2NpYXRpb24gb2Yg
Tm9ydGggQW1lcmljYSBhbmQgdGhlIEludGVybmF0aW9uYWwgQXJ0aHJvc2NvcHkgQXNzb2NpYXRp
b248L2FiYnItMT48L3BlcmlvZGljYWw+PGFsdC1wZXJpb2RpY2FsPjxmdWxsLXRpdGxlPkFydGhy
b3Njb3B5PC9mdWxsLXRpdGxlPjxhYmJyLTE+QXJ0aHJvc2NvcHkgOiB0aGUgam91cm5hbCBvZiBh
cnRocm9zY29waWMgJmFtcDsgcmVsYXRlZCBzdXJnZXJ5IDogb2ZmaWNpYWwgcHVibGljYXRpb24g
b2YgdGhlIEFydGhyb3Njb3B5IEFzc29jaWF0aW9uIG9mIE5vcnRoIEFtZXJpY2EgYW5kIHRoZSBJ
bnRlcm5hdGlvbmFsIEFydGhyb3Njb3B5IEFzc29jaWF0aW9uPC9hYmJyLTE+PC9hbHQtcGVyaW9k
aWNhbD48cGFnZXM+MTQ5MC01MDE8L3BhZ2VzPjx2b2x1bWU+Mjc8L3ZvbHVtZT48bnVtYmVyPjEx
PC9udW1iZXI+PGtleXdvcmRzPjxrZXl3b3JkPkFkdWx0PC9rZXl3b3JkPjxrZXl3b3JkPkFnZSBG
YWN0b3JzPC9rZXl3b3JkPjxrZXl3b3JkPkFnZWQ8L2tleXdvcmQ+PGtleXdvcmQ+QWdlZCwgODAg
YW5kIG92ZXI8L2tleXdvcmQ+PGtleXdvcmQ+Q2FydGlsYWdlL3BhdGhvbG9neTwva2V5d29yZD48
a2V5d29yZD5EcnVnIEFkbWluaXN0cmF0aW9uIFNjaGVkdWxlPC9rZXl3b3JkPjxrZXl3b3JkPkZl
bWFsZTwva2V5d29yZD48a2V5d29yZD5Gb2xsb3ctVXAgU3R1ZGllczwva2V5d29yZD48a2V5d29y
ZD5IdW1hbnM8L2tleXdvcmQ+PGtleXdvcmQ+SHlhbHVyb25pYyBBY2lkLyp0aGVyYXBldXRpYyB1
c2U8L2tleXdvcmQ+PGtleXdvcmQ+SW5qZWN0aW9ucywgSW50cmEtQXJ0aWN1bGFyPC9rZXl3b3Jk
PjxrZXl3b3JkPk1hbGU8L2tleXdvcmQ+PGtleXdvcmQ+TWlkZGxlIEFnZWQ8L2tleXdvcmQ+PGtl
eXdvcmQ+T3N0ZW9hcnRocml0aXMsIEtuZWUvcGF0aG9sb2d5Lyp0aGVyYXB5PC9rZXl3b3JkPjxr
ZXl3b3JkPlBhdGllbnQgU2F0aXNmYWN0aW9uPC9rZXl3b3JkPjxrZXl3b3JkPipQbGF0ZWxldC1S
aWNoIFBsYXNtYTwva2V5d29yZD48a2V5d29yZD5Qcm9zcGVjdGl2ZSBTdHVkaWVzPC9rZXl3b3Jk
PjxrZXl3b3JkPlRyZWF0bWVudCBPdXRjb21lPC9rZXl3b3JkPjxrZXl3b3JkPlZpc2Nvc3VwcGxl
bWVudGF0aW9uLyptZXRob2RzPC9rZXl3b3JkPjxrZXl3b3JkPlZpc2Nvc3VwcGxlbWVudHMvKnRo
ZXJhcGV1dGljIHVzZTwva2V5d29yZD48L2tleXdvcmRzPjxkYXRlcz48eWVhcj4yMDExPC95ZWFy
PjxwdWItZGF0ZXM+PGRhdGU+Tm92PC9kYXRlPjwvcHViLWRhdGVzPjwvZGF0ZXM+PGlzYm4+MTUy
Ni0zMjMxIChFbGVjdHJvbmljKSYjeEQ7MDc0OS04MDYzIChMaW5raW5nKTwvaXNibj48YWNjZXNz
aW9uLW51bT4yMTgzMTU2NzwvYWNjZXNzaW9uLW51bT48dXJscz48cmVsYXRlZC11cmxzPjx1cmw+
aHR0cDovL3d3dy5uY2JpLm5sbS5uaWguZ292L3B1Ym1lZC8yMTgzMTU2NzwvdXJsPjwvcmVsYXRl
ZC11cmxzPjwvdXJscz48ZWxlY3Ryb25pYy1yZXNvdXJjZS1udW0+MTAuMTAxNi9qLmFydGhyby4y
MDExLjA1LjAxMTwvZWxlY3Ryb25pYy1yZXNvdXJjZS1udW0+PC9yZWNvcmQ+PC9DaXRlPjxDaXRl
PjxBdXRob3I+U2FuY2hlejwvQXV0aG9yPjxZZWFyPjIwMDg8L1llYXI+PFJlY051bT4xMDEzPC9S
ZWNOdW0+PHJlY29yZD48cmVjLW51bWJlcj4xMDEzPC9yZWMtbnVtYmVyPjxmb3JlaWduLWtleXM+
PGtleSBhcHA9IkVOIiBkYi1pZD0iOTVyMnhwZjlwMGVkZDdld2V6OXhyZHZndzJmMnJhdHd6YTJl
IiB0aW1lc3RhbXA9IjE0MTY5MzA1OTEiPjEwMTM8L2tleT48L2ZvcmVpZ24ta2V5cz48cmVmLXR5
cGUgbmFtZT0iSm91cm5hbCBBcnRpY2xlIj4xNzwvcmVmLXR5cGU+PGNvbnRyaWJ1dG9ycz48YXV0
aG9ycz48YXV0aG9yPlNhbmNoZXosIE0uPC9hdXRob3I+PGF1dGhvcj5Bbml0dWEsIEUuPC9hdXRo
b3I+PGF1dGhvcj5Bem9mcmEsIEouPC9hdXRob3I+PGF1dGhvcj5BZ3VpcnJlLCBKLiBKLjwvYXV0
aG9yPjxhdXRob3I+QW5kaWEsIEkuPC9hdXRob3I+PC9hdXRob3JzPjwvY29udHJpYnV0b3JzPjxh
dXRoLWFkZHJlc3M+VW5pZGFkIGRlIENpcnVnaWEgQXJ0cm9zY29waWNhICZxdW90O01pa2VsIFNh
bmNoZXomcXVvdDssIFZpdG9yaWEsIFNwYWluLjwvYXV0aC1hZGRyZXNzPjx0aXRsZXM+PHRpdGxl
PkludHJhLWFydGljdWxhciBpbmplY3Rpb24gb2YgYW4gYXV0b2xvZ291cyBwcmVwYXJhdGlvbiBy
aWNoIGluIGdyb3d0aCBmYWN0b3JzIGZvciB0aGUgdHJlYXRtZW50IG9mIGtuZWUgT0E6IGEgcmV0
cm9zcGVjdGl2ZSBjb2hvcnQgc3R1ZHk8L3RpdGxlPjxzZWNvbmRhcnktdGl0bGU+Q2xpbiBFeHAg
UmhldW1hdG9sPC9zZWNvbmRhcnktdGl0bGU+PGFsdC10aXRsZT5DbGluaWNhbCBhbmQgZXhwZXJp
bWVudGFsIHJoZXVtYXRvbG9neTwvYWx0LXRpdGxlPjwvdGl0bGVzPjxwZXJpb2RpY2FsPjxmdWxs
LXRpdGxlPkNsaW4gRXhwIFJoZXVtYXRvbDwvZnVsbC10aXRsZT48YWJici0xPkNsaW5pY2FsIGFu
ZCBleHBlcmltZW50YWwgcmhldW1hdG9sb2d5PC9hYmJyLTE+PC9wZXJpb2RpY2FsPjxhbHQtcGVy
aW9kaWNhbD48ZnVsbC10aXRsZT5DbGluIEV4cCBSaGV1bWF0b2w8L2Z1bGwtdGl0bGU+PGFiYnIt
MT5DbGluaWNhbCBhbmQgZXhwZXJpbWVudGFsIHJoZXVtYXRvbG9neTwvYWJici0xPjwvYWx0LXBl
cmlvZGljYWw+PHBhZ2VzPjkxMC0zPC9wYWdlcz48dm9sdW1lPjI2PC92b2x1bWU+PG51bWJlcj41
PC9udW1iZXI+PGtleXdvcmRzPjxrZXl3b3JkPkFnZWQ8L2tleXdvcmQ+PGtleXdvcmQ+RmVtYWxl
PC9rZXl3b3JkPjxrZXl3b3JkPkh1bWFuczwva2V5d29yZD48a2V5d29yZD5IeWFsdXJvbmljIEFj
aWQvKmFkbWluaXN0cmF0aW9uICZhbXA7IGRvc2FnZTwva2V5d29yZD48a2V5d29yZD5JbmplY3Rp
b25zLCBJbnRyYS1BcnRpY3VsYXI8L2tleXdvcmQ+PGtleXdvcmQ+TWFsZTwva2V5d29yZD48a2V5
d29yZD5NaWRkbGUgQWdlZDwva2V5d29yZD48a2V5d29yZD5Pc3Rlb2FydGhyaXRpcywgS25lZS8q
ZHJ1ZyB0aGVyYXB5PC9rZXl3b3JkPjxrZXl3b3JkPlBsYXRlbGV0LURlcml2ZWQgR3Jvd3RoIEZh
Y3Rvci8qYWRtaW5pc3RyYXRpb24gJmFtcDsgZG9zYWdlPC9rZXl3b3JkPjxrZXl3b3JkPlBsYXRl
bGV0LVJpY2ggUGxhc21hPC9rZXl3b3JkPjxrZXl3b3JkPlJldHJvc3BlY3RpdmUgU3R1ZGllczwv
a2V5d29yZD48a2V5d29yZD5WaXNjb3N1cHBsZW1lbnRzLyphZG1pbmlzdHJhdGlvbiAmYW1wOyBk
b3NhZ2U8L2tleXdvcmQ+PC9rZXl3b3Jkcz48ZGF0ZXM+PHllYXI+MjAwODwveWVhcj48cHViLWRh
dGVzPjxkYXRlPlNlcC1PY3Q8L2RhdGU+PC9wdWItZGF0ZXM+PC9kYXRlcz48aXNibj4wMzkyLTg1
NlggKFByaW50KSYjeEQ7MDM5Mi04NTZYIChMaW5raW5nKTwvaXNibj48YWNjZXNzaW9uLW51bT4x
OTAzMjgyNzwvYWNjZXNzaW9uLW51bT48dXJscz48cmVsYXRlZC11cmxzPjx1cmw+aHR0cDovL3d3
dy5uY2JpLm5sbS5uaWguZ292L3B1Ym1lZC8xOTAzMjgyNzwvdXJsPjwvcmVsYXRlZC11cmxzPjwv
dXJscz48L3JlY29yZD48L0NpdGU+PENpdGU+PEF1dGhvcj5TcGFrb3ZhPC9BdXRob3I+PFllYXI+
MjAxMjwvWWVhcj48UmVjTnVtPjI2MjwvUmVjTnVtPjxyZWNvcmQ+PHJlYy1udW1iZXI+MjYyPC9y
ZWMtbnVtYmVyPjxmb3JlaWduLWtleXM+PGtleSBhcHA9IkVOIiBkYi1pZD0iOTVyMnhwZjlwMGVk
ZDdld2V6OXhyZHZndzJmMnJhdHd6YTJlIiB0aW1lc3RhbXA9IjEzOTU2NzY0MTYiPjI2Mjwva2V5
PjwvZm9yZWlnbi1rZXlzPjxyZWYtdHlwZSBuYW1lPSJKb3VybmFsIEFydGljbGUiPjE3PC9yZWYt
dHlwZT48Y29udHJpYnV0b3JzPjxhdXRob3JzPjxhdXRob3I+U3Bha292YSwgVC48L2F1dGhvcj48
YXV0aG9yPlJvc29jaGEsIEouPC9hdXRob3I+PGF1dGhvcj5MYWNrbywgTS48L2F1dGhvcj48YXV0
aG9yPkhhcnZhbm92YSwgRC48L2F1dGhvcj48YXV0aG9yPkdoYXJhaWJlaCwgQS48L2F1dGhvcj48
L2F1dGhvcnM+PC9jb250cmlidXRvcnM+PGF1dGgtYWRkcmVzcz5Gcm9tIHRoZSBBc3NvY2lhdGVk
IFRpc3N1ZSBCYW5rIG9mIEZhY3VsdHkgb2YgTWVkaWNpbmUgVVBKUyBhbmQgVW5pdmVyc2l0eSBI
b3NwaXRhbCBvZiBMLiBQYXN0ZXVyIChUUywgSlIsIERIKTsgYW5kIERlcGFydG1lbnQgb2YgT3J0
aG9wYWVkaWNzIGFuZCBUcmF1bWF0b2xvZ3ksIEZhY3VsdHkgb2YgTWVkaWNpbmUsIFAuIEouIFNh
ZmFyaWsgVW5pdmVyc2l0eSBhbmQgVW5pdmVyc2l0eSBIb3NwaXRhbCBvZiBMLiBQYXN0ZXVyLCBL
b3NpY2UsIFNsb3Zha2lhIChNTCwgQUcpLjwvYXV0aC1hZGRyZXNzPjx0aXRsZXM+PHRpdGxlPlRy
ZWF0bWVudCBvZiBLbmVlIEpvaW50IE9zdGVvYXJ0aHJpdGlzIHdpdGggQXV0b2xvZ291cyBQbGF0
ZWxldC1SaWNoIFBsYXNtYSBpbiBDb21wYXJpc29uIHdpdGggSHlhbHVyb25pYyBBY2lkPC90aXRs
ZT48c2Vjb25kYXJ5LXRpdGxlPkFtIEogUGh5cyBNZWQgUmVoYWJpbDwvc2Vjb25kYXJ5LXRpdGxl
PjxhbHQtdGl0bGU+QW1lcmljYW4gam91cm5hbCBvZiBwaHlzaWNhbCBtZWRpY2luZSAmYW1wOyBy
ZWhhYmlsaXRhdGlvbiAvIEFzc29jaWF0aW9uIG9mIEFjYWRlbWljIFBoeXNpYXRyaXN0czwvYWx0
LXRpdGxlPjwvdGl0bGVzPjxwZXJpb2RpY2FsPjxmdWxsLXRpdGxlPkFtIEogUGh5cyBNZWQgUmVo
YWJpbDwvZnVsbC10aXRsZT48YWJici0xPkFtZXJpY2FuIGpvdXJuYWwgb2YgcGh5c2ljYWwgbWVk
aWNpbmUgJmFtcDsgcmVoYWJpbGl0YXRpb24gLyBBc3NvY2lhdGlvbiBvZiBBY2FkZW1pYyBQaHlz
aWF0cmlzdHM8L2FiYnItMT48L3BlcmlvZGljYWw+PGFsdC1wZXJpb2RpY2FsPjxmdWxsLXRpdGxl
PkFtIEogUGh5cyBNZWQgUmVoYWJpbDwvZnVsbC10aXRsZT48YWJici0xPkFtZXJpY2FuIGpvdXJu
YWwgb2YgcGh5c2ljYWwgbWVkaWNpbmUgJmFtcDsgcmVoYWJpbGl0YXRpb24gLyBBc3NvY2lhdGlv
biBvZiBBY2FkZW1pYyBQaHlzaWF0cmlzdHM8L2FiYnItMT48L2FsdC1wZXJpb2RpY2FsPjxkYXRl
cz48eWVhcj4yMDEyPC95ZWFyPjxwdWItZGF0ZXM+PGRhdGU+RmViIDI4PC9kYXRlPjwvcHViLWRh
dGVzPjwvZGF0ZXM+PGlzYm4+MTUzNy03Mzg1IChFbGVjdHJvbmljKSYjeEQ7MDg5NC05MTE1IChM
aW5raW5nKTwvaXNibj48YWNjZXNzaW9uLW51bT4yMjM3NzgyMTwvYWNjZXNzaW9uLW51bT48dXJs
cz48cmVsYXRlZC11cmxzPjx1cmw+aHR0cDovL3d3dy5uY2JpLm5sbS5uaWguZ292L3B1Ym1lZC8y
MjM3NzgyMTwvdXJsPjwvcmVsYXRlZC11cmxzPjwvdXJscz48ZWxlY3Ryb25pYy1yZXNvdXJjZS1u
dW0+MTAuMTA5Ny9QSE0uMGIwMTNlMzE4MjRhYWI3MjwvZWxlY3Ryb25pYy1yZXNvdXJjZS1udW0+
PC9yZWNvcmQ+PC9DaXRlPjxDaXRlPjxBdXRob3I+SGFscGVybjwvQXV0aG9yPjxZZWFyPjIwMTM8
L1llYXI+PFJlY051bT4xMjc8L1JlY051bT48cmVjb3JkPjxyZWMtbnVtYmVyPjEyNzwvcmVjLW51
bWJlcj48Zm9yZWlnbi1rZXlzPjxrZXkgYXBwPSJFTiIgZGItaWQ9Ijk1cjJ4cGY5cDBlZGQ3ZXdl
ejl4cmR2Z3cyZjJyYXR3emEyZSIgdGltZXN0YW1wPSIxMzk0NzY2NjM0Ij4xMjc8L2tleT48L2Zv
cmVpZ24ta2V5cz48cmVmLXR5cGUgbmFtZT0iSm91cm5hbCBBcnRpY2xlIj4xNzwvcmVmLXR5cGU+
PGNvbnRyaWJ1dG9ycz48YXV0aG9ycz48YXV0aG9yPkhhbHBlcm4sIEIuPC9hdXRob3I+PGF1dGhv
cj5DaGF1ZGh1cnksIFMuPC9hdXRob3I+PGF1dGhvcj5Sb2RlbywgUy4gQS48L2F1dGhvcj48YXV0
aG9yPkhheXRlciwgQy48L2F1dGhvcj48YXV0aG9yPkJvZ25lciwgRS48L2F1dGhvcj48YXV0aG9y
PlBvdHRlciwgSC4gRy48L2F1dGhvcj48YXV0aG9yPk5ndXllbiwgSi48L2F1dGhvcj48L2F1dGhv
cnM+PC9jb250cmlidXRvcnM+PGF1dGgtYWRkcmVzcz5Ib3NwaXRhbCBmb3IgU3BlY2lhbCBTdXJn
ZXJ5LCBOZXcgWW9yaywgTmV3IFlvcmsgMTAwMjEsIFVTQS4gaGFscGVybmJAaHNzLmVkdTwvYXV0
aC1hZGRyZXNzPjx0aXRsZXM+PHRpdGxlPkNsaW5pY2FsIGFuZCBNUkkgb3V0Y29tZXMgYWZ0ZXIg
cGxhdGVsZXQtcmljaCBwbGFzbWEgdHJlYXRtZW50IGZvciBrbmVlIG9zdGVvYXJ0aHJpdGlzPC90
aXRsZT48c2Vjb25kYXJ5LXRpdGxlPkNsaW4gSiBTcG9ydCBNZWQ8L3NlY29uZGFyeS10aXRsZT48
YWx0LXRpdGxlPkNsaW5pY2FsIGpvdXJuYWwgb2Ygc3BvcnQgbWVkaWNpbmUgOiBvZmZpY2lhbCBq
b3VybmFsIG9mIHRoZSBDYW5hZGlhbiBBY2FkZW15IG9mIFNwb3J0IE1lZGljaW5lPC9hbHQtdGl0
bGU+PC90aXRsZXM+PHBlcmlvZGljYWw+PGZ1bGwtdGl0bGU+Q2xpbiBKIFNwb3J0IE1lZDwvZnVs
bC10aXRsZT48YWJici0xPkNsaW5pY2FsIGpvdXJuYWwgb2Ygc3BvcnQgbWVkaWNpbmUgOiBvZmZp
Y2lhbCBqb3VybmFsIG9mIHRoZSBDYW5hZGlhbiBBY2FkZW15IG9mIFNwb3J0IE1lZGljaW5lPC9h
YmJyLTE+PC9wZXJpb2RpY2FsPjxhbHQtcGVyaW9kaWNhbD48ZnVsbC10aXRsZT5DbGluIEogU3Bv
cnQgTWVkPC9mdWxsLXRpdGxlPjxhYmJyLTE+Q2xpbmljYWwgam91cm5hbCBvZiBzcG9ydCBtZWRp
Y2luZSA6IG9mZmljaWFsIGpvdXJuYWwgb2YgdGhlIENhbmFkaWFuIEFjYWRlbXkgb2YgU3BvcnQg
TWVkaWNpbmU8L2FiYnItMT48L2FsdC1wZXJpb2RpY2FsPjxwYWdlcz4yMzgtOTwvcGFnZXM+PHZv
bHVtZT4yMzwvdm9sdW1lPjxudW1iZXI+MzwvbnVtYmVyPjxrZXl3b3Jkcz48a2V5d29yZD5BZHVs
dDwva2V5d29yZD48a2V5d29yZD5BZ2VkPC9rZXl3b3JkPjxrZXl3b3JkPkZlbWFsZTwva2V5d29y
ZD48a2V5d29yZD5IdW1hbnM8L2tleXdvcmQ+PGtleXdvcmQ+TWFnbmV0aWMgUmVzb25hbmNlIElt
YWdpbmc8L2tleXdvcmQ+PGtleXdvcmQ+TWFsZTwva2V5d29yZD48a2V5d29yZD5NaWRkbGUgQWdl
ZDwva2V5d29yZD48a2V5d29yZD5Pc3Rlb2FydGhyaXRpcywgS25lZS9kaWFnbm9zaXMvKnRoZXJh
cHk8L2tleXdvcmQ+PGtleXdvcmQ+Kk91dGNvbWUgQXNzZXNzbWVudCAoSGVhbHRoIENhcmUpPC9r
ZXl3b3JkPjxrZXl3b3JkPipQbGF0ZWxldC1SaWNoIFBsYXNtYTwva2V5d29yZD48a2V5d29yZD5Q
cm9zcGVjdGl2ZSBTdHVkaWVzPC9rZXl3b3JkPjwva2V5d29yZHM+PGRhdGVzPjx5ZWFyPjIwMTM8
L3llYXI+PHB1Yi1kYXRlcz48ZGF0ZT5NYXk8L2RhdGU+PC9wdWItZGF0ZXM+PC9kYXRlcz48aXNi
bj4xNTM2LTM3MjQgKEVsZWN0cm9uaWMpJiN4RDsxMDUwLTY0MlggKExpbmtpbmcpPC9pc2JuPjxh
Y2Nlc3Npb24tbnVtPjIzMjM4MjUwPC9hY2Nlc3Npb24tbnVtPjx1cmxzPjxyZWxhdGVkLXVybHM+
PHVybD5odHRwOi8vd3d3Lm5jYmkubmxtLm5paC5nb3YvcHVibWVkLzIzMjM4MjUwPC91cmw+PC9y
ZWxhdGVkLXVybHM+PC91cmxzPjxlbGVjdHJvbmljLXJlc291cmNlLW51bT4xMC4xMDk3L0pTTS4w
YjAxM2UzMTgyN2MzODQ2PC9lbGVjdHJvbmljLXJlc291cmNlLW51bT48L3JlY29yZD48L0NpdGU+
PENpdGU+PEF1dGhvcj5QYXRlbDwvQXV0aG9yPjxZZWFyPjIwMTM8L1llYXI+PFJlY051bT4yNTQ8
L1JlY051bT48cmVjb3JkPjxyZWMtbnVtYmVyPjI1NDwvcmVjLW51bWJlcj48Zm9yZWlnbi1rZXlz
PjxrZXkgYXBwPSJFTiIgZGItaWQ9Ijk1cjJ4cGY5cDBlZGQ3ZXdlejl4cmR2Z3cyZjJyYXR3emEy
ZSIgdGltZXN0YW1wPSIxMzk1Njc2NDE2Ij4yNTQ8L2tleT48L2ZvcmVpZ24ta2V5cz48cmVmLXR5
cGUgbmFtZT0iSm91cm5hbCBBcnRpY2xlIj4xNzwvcmVmLXR5cGU+PGNvbnRyaWJ1dG9ycz48YXV0
aG9ycz48YXV0aG9yPlBhdGVsLCBTLjwvYXV0aG9yPjxhdXRob3I+RGhpbGxvbiwgTS4gUy48L2F1
dGhvcj48YXV0aG9yPkFnZ2Fyd2FsLCBTLjwvYXV0aG9yPjxhdXRob3I+TWFyd2FoYSwgTi48L2F1
dGhvcj48YXV0aG9yPkphaW4sIEEuPC9hdXRob3I+PC9hdXRob3JzPjwvY29udHJpYnV0b3JzPjxh
dXRoLWFkZHJlc3M+RGVwYXJ0bWVudCBvZiBPcnRob3BhZWRpY3MsIFBvc3QgR3JhZHVhdGUgSW5z
dGl0dXRlIG9mIE1lZGljYWwgRWR1Y2F0aW9uIGFuZCBSZXNlYXJjaCwgOTIsIFNlY3RvciAyNCBB
IENoYW5kaWdhcmggMTYwMDIzLCBJbmRpYS48L2F1dGgtYWRkcmVzcz48dGl0bGVzPjx0aXRsZT5U
cmVhdG1lbnQgd2l0aCBwbGF0ZWxldC1yaWNoIHBsYXNtYSBpcyBtb3JlIGVmZmVjdGl2ZSB0aGFu
IHBsYWNlYm8gZm9yIGtuZWUgb3N0ZW9hcnRocml0aXM6IGEgcHJvc3BlY3RpdmUsIGRvdWJsZS1i
bGluZCwgcmFuZG9taXplZCB0cmlhbDwvdGl0bGU+PHNlY29uZGFyeS10aXRsZT5BbSBKIFNwb3J0
cyBNZWQ8L3NlY29uZGFyeS10aXRsZT48YWx0LXRpdGxlPlRoZSBBbWVyaWNhbiBqb3VybmFsIG9m
IHNwb3J0cyBtZWRpY2luZTwvYWx0LXRpdGxlPjwvdGl0bGVzPjxwZXJpb2RpY2FsPjxmdWxsLXRp
dGxlPkFtIEogU3BvcnRzIE1lZDwvZnVsbC10aXRsZT48YWJici0xPlRoZSBBbWVyaWNhbiBqb3Vy
bmFsIG9mIHNwb3J0cyBtZWRpY2luZTwvYWJici0xPjwvcGVyaW9kaWNhbD48YWx0LXBlcmlvZGlj
YWw+PGZ1bGwtdGl0bGU+QW0gSiBTcG9ydHMgTWVkPC9mdWxsLXRpdGxlPjxhYmJyLTE+VGhlIEFt
ZXJpY2FuIGpvdXJuYWwgb2Ygc3BvcnRzIG1lZGljaW5lPC9hYmJyLTE+PC9hbHQtcGVyaW9kaWNh
bD48cGFnZXM+MzU2LTY0PC9wYWdlcz48dm9sdW1lPjQxPC92b2x1bWU+PG51bWJlcj4yPC9udW1i
ZXI+PGtleXdvcmRzPjxrZXl3b3JkPkFkdWx0PC9rZXl3b3JkPjxrZXl3b3JkPkFnZWQ8L2tleXdv
cmQ+PGtleXdvcmQ+QWdlZCwgODAgYW5kIG92ZXI8L2tleXdvcmQ+PGtleXdvcmQ+RG91YmxlLUJs
aW5kIE1ldGhvZDwva2V5d29yZD48a2V5d29yZD5GZW1hbGU8L2tleXdvcmQ+PGtleXdvcmQ+SHVt
YW5zPC9rZXl3b3JkPjxrZXl3b3JkPk1hbGU8L2tleXdvcmQ+PGtleXdvcmQ+TWlkZGxlIEFnZWQ8
L2tleXdvcmQ+PGtleXdvcmQ+T3N0ZW9hcnRocml0aXMsIEtuZWUvKnRoZXJhcHk8L2tleXdvcmQ+
PGtleXdvcmQ+KlBsYXRlbGV0LVJpY2ggUGxhc21hPC9rZXl3b3JkPjxrZXl3b3JkPlByb3NwZWN0
aXZlIFN0dWRpZXM8L2tleXdvcmQ+PGtleXdvcmQ+VHJlYXRtZW50IE91dGNvbWU8L2tleXdvcmQ+
PC9rZXl3b3Jkcz48ZGF0ZXM+PHllYXI+MjAxMzwveWVhcj48cHViLWRhdGVzPjxkYXRlPkZlYjwv
ZGF0ZT48L3B1Yi1kYXRlcz48L2RhdGVzPjxpc2JuPjE1NTItMzM2NSAoRWxlY3Ryb25pY2==
</w:fldData>
        </w:fldChar>
      </w:r>
      <w:r w:rsidRPr="000D208D">
        <w:rPr>
          <w:rFonts w:asciiTheme="majorHAnsi" w:hAnsiTheme="majorHAnsi" w:cstheme="majorHAnsi"/>
        </w:rPr>
        <w:instrText xml:space="preserve"> ADDIN EN.CITE.DATA </w:instrText>
      </w:r>
      <w:r w:rsidRPr="000D208D">
        <w:rPr>
          <w:rFonts w:asciiTheme="majorHAnsi" w:hAnsiTheme="majorHAnsi" w:cstheme="majorHAnsi"/>
        </w:rPr>
      </w:r>
      <w:r w:rsidRPr="000D208D">
        <w:rPr>
          <w:rFonts w:asciiTheme="majorHAnsi" w:hAnsiTheme="majorHAnsi" w:cstheme="majorHAnsi"/>
        </w:rPr>
        <w:fldChar w:fldCharType="end"/>
      </w:r>
      <w:r w:rsidRPr="000D208D">
        <w:rPr>
          <w:rFonts w:asciiTheme="majorHAnsi" w:hAnsiTheme="majorHAnsi" w:cstheme="majorHAnsi"/>
        </w:rPr>
        <w:fldChar w:fldCharType="begin">
          <w:fldData xml:space="preserve">KSYjeEQ7MDM2My01NDY1IChMaW5raW5nKTwvaXNibj48YWNjZXNzaW9uLW51bT4yMzI5OTg1MDwv
YWNjZXNzaW9uLW51bT48dXJscz48cmVsYXRlZC11cmxzPjx1cmw+aHR0cDovL3d3dy5uY2JpLm5s
bS5uaWguZ292L3B1Ym1lZC8yMzI5OTg1MDwvdXJsPjwvcmVsYXRlZC11cmxzPjwvdXJscz48ZWxl
Y3Ryb25pYy1yZXNvdXJjZS1udW0+MTAuMTE3Ny8wMzYzNTQ2NTEyNDcxMjk5PC9lbGVjdHJvbmlj
LXJlc291cmNlLW51bT48L3JlY29yZD48L0NpdGU+PENpdGU+PEF1dGhvcj5TYW1wc29uPC9BdXRo
b3I+PFllYXI+MjAxMDwvWWVhcj48UmVjTnVtPjI1NzwvUmVjTnVtPjxyZWNvcmQ+PHJlYy1udW1i
ZXI+MjU3PC9yZWMtbnVtYmVyPjxmb3JlaWduLWtleXM+PGtleSBhcHA9IkVOIiBkYi1pZD0iOTVy
MnhwZjlwMGVkZDdld2V6OXhyZHZndzJmMnJhdHd6YTJlIiB0aW1lc3RhbXA9IjEzOTU2NzY0MTYi
PjI1Nzwva2V5PjwvZm9yZWlnbi1rZXlzPjxyZWYtdHlwZSBuYW1lPSJKb3VybmFsIEFydGljbGUi
PjE3PC9yZWYtdHlwZT48Y29udHJpYnV0b3JzPjxhdXRob3JzPjxhdXRob3I+U2FtcHNvbiwgUy48
L2F1dGhvcj48YXV0aG9yPlJlZWQsIE0uPC9hdXRob3I+PGF1dGhvcj5TaWx2ZXJzLCBILjwvYXV0
aG9yPjxhdXRob3I+TWVuZywgTS48L2F1dGhvcj48YXV0aG9yPk1hbmRlbGJhdW0sIEIuPC9hdXRo
b3I+PC9hdXRob3JzPjwvY29udHJpYnV0b3JzPjxhdXRoLWFkZHJlc3M+VGhlIE9ydGhvYmlvbG9n
aWMgSW5zdGl0dXRlLCBMb3MgQW5nZWxlcywgQ2FsaWZvcm5pYSA5MDAyNSwgVVNBLjwvYXV0aC1h
ZGRyZXNzPjx0aXRsZXM+PHRpdGxlPkluamVjdGlvbiBvZiBwbGF0ZWxldC1yaWNoIHBsYXNtYSBp
biBwYXRpZW50cyB3aXRoIHByaW1hcnkgYW5kIHNlY29uZGFyeSBrbmVlIG9zdGVvYXJ0aHJpdGlz
OiBhIHBpbG90IHN0dWR5PC90aXRsZT48c2Vjb25kYXJ5LXRpdGxlPkFtIEogUGh5cyBNZWQgUmVo
YWJpbDwvc2Vjb25kYXJ5LXRpdGxlPjxhbHQtdGl0bGU+QW1lcmljYW4gam91cm5hbCBvZiBwaHlz
aWNhbCBtZWRpY2luZSAmYW1wOyByZWhhYmlsaXRhdGlvbiAvIEFzc29jaWF0aW9uIG9mIEFjYWRl
bWljIFBoeXNpYXRyaXN0czwvYWx0LXRpdGxlPjwvdGl0bGVzPjxwZXJpb2RpY2FsPjxmdWxsLXRp
dGxlPkFtIEogUGh5cyBNZWQgUmVoYWJpbDwvZnVsbC10aXRsZT48YWJici0xPkFtZXJpY2FuIGpv
dXJuYWwgb2YgcGh5c2ljYWwgbWVkaWNpbmUgJmFtcDsgcmVoYWJpbGl0YXRpb24gLyBBc3NvY2lh
dGlvbiBvZiBBY2FkZW1pYyBQaHlzaWF0cmlzdHM8L2FiYnItMT48L3BlcmlvZGljYWw+PGFsdC1w
ZXJpb2RpY2FsPjxmdWxsLXRpdGxlPkFtIEogUGh5cyBNZWQgUmVoYWJpbDwvZnVsbC10aXRsZT48
YWJici0xPkFtZXJpY2FuIGpvdXJuYWwgb2YgcGh5c2ljYWwgbWVkaWNpbmUgJmFtcDsgcmVoYWJp
bGl0YXRpb24gLyBBc3NvY2lhdGlvbiBvZiBBY2FkZW1pYyBQaHlzaWF0cmlzdHM8L2FiYnItMT48
L2FsdC1wZXJpb2RpY2FsPjxwYWdlcz45NjEtOTwvcGFnZXM+PHZvbHVtZT44OTwvdm9sdW1lPjxu
dW1iZXI+MTI8L251bWJlcj48a2V5d29yZHM+PGtleXdvcmQ+QWRvbGVzY2VudDwva2V5d29yZD48
a2V5d29yZD5BZHVsdDwva2V5d29yZD48a2V5d29yZD5BZ2VkPC9rZXl3b3JkPjxrZXl3b3JkPkFn
ZWQsIDgwIGFuZCBvdmVyPC9rZXl3b3JkPjxrZXl3b3JkPkNhcnRpbGFnZSwgQXJ0aWN1bGFyL3Vs
dHJhc29ub2dyYXBoeTwva2V5d29yZD48a2V5d29yZD5Gb2xsb3ctVXAgU3R1ZGllczwva2V5d29y
ZD48a2V5d29yZD5IdW1hbnM8L2tleXdvcmQ+PGtleXdvcmQ+SW5qZWN0aW9ucywgSW50cmEtQXJ0
aWN1bGFyPC9rZXl3b3JkPjxrZXl3b3JkPk1pZGRsZSBBZ2VkPC9rZXl3b3JkPjxrZXl3b3JkPk9z
dGVvYXJ0aHJpdGlzLCBLbmVlLyp0aGVyYXB5PC9rZXl3b3JkPjxrZXl3b3JkPlBhaW4gTWVhc3Vy
ZW1lbnQ8L2tleXdvcmQ+PGtleXdvcmQ+UGF0aWVudCBTYXRpc2ZhY3Rpb248L2tleXdvcmQ+PGtl
eXdvcmQ+UGlsb3QgUHJvamVjdHM8L2tleXdvcmQ+PGtleXdvcmQ+KlBsYXRlbGV0LVJpY2ggUGxh
c21hPC9rZXl3b3JkPjxrZXl3b3JkPlByb3NwZWN0aXZlIFN0dWRpZXM8L2tleXdvcmQ+PGtleXdv
cmQ+WW91bmcgQWR1bHQ8L2tleXdvcmQ+PC9rZXl3b3Jkcz48ZGF0ZXM+PHllYXI+MjAxMDwveWVh
cj48cHViLWRhdGVzPjxkYXRlPkRlYzwvZGF0ZT48L3B1Yi1kYXRlcz48L2RhdGVzPjxpc2JuPjE1
MzctNzM4NSAoRWxlY3Ryb25pYykmI3hEOzA4OTQtOTExNSAoTGlua2luZyk8L2lzYm4+PGFjY2Vz
c2lvbi1udW0+MjE0MDM1OTI8L2FjY2Vzc2lvbi1udW0+PHVybHM+PHJlbGF0ZWQtdXJscz48dXJs
Pmh0dHA6Ly93d3cubmNiaS5ubG0ubmloLmdvdi9wdWJtZWQvMjE0MDM1OTI8L3VybD48L3JlbGF0
ZWQtdXJscz48L3VybHM+PGVsZWN0cm9uaWMtcmVzb3VyY2UtbnVtPjEwLjEwOTcvUEhNLjBiMDEz
ZTMxODFmYzdlZGY8L2VsZWN0cm9uaWMtcmVzb3VyY2UtbnVtPjwvcmVjb3JkPjwvQ2l0ZT48L0Vu
ZE5vdGU+
</w:fldData>
        </w:fldChar>
      </w:r>
      <w:r w:rsidRPr="000D208D">
        <w:rPr>
          <w:rFonts w:asciiTheme="majorHAnsi" w:hAnsiTheme="majorHAnsi" w:cstheme="majorHAnsi"/>
        </w:rPr>
        <w:instrText xml:space="preserve"> ADDIN EN.CITE.DATA </w:instrText>
      </w:r>
      <w:r w:rsidRPr="000D208D">
        <w:rPr>
          <w:rFonts w:asciiTheme="majorHAnsi" w:hAnsiTheme="majorHAnsi" w:cstheme="majorHAnsi"/>
        </w:rPr>
      </w:r>
      <w:r w:rsidRPr="000D208D">
        <w:rPr>
          <w:rFonts w:asciiTheme="majorHAnsi" w:hAnsiTheme="majorHAnsi" w:cstheme="majorHAnsi"/>
        </w:rPr>
        <w:fldChar w:fldCharType="end"/>
      </w:r>
      <w:r w:rsidRPr="000D208D">
        <w:rPr>
          <w:rFonts w:asciiTheme="majorHAnsi" w:hAnsiTheme="majorHAnsi" w:cstheme="majorHAnsi"/>
        </w:rPr>
      </w:r>
      <w:r w:rsidRPr="000D208D">
        <w:rPr>
          <w:rFonts w:asciiTheme="majorHAnsi" w:hAnsiTheme="majorHAnsi" w:cstheme="majorHAnsi"/>
        </w:rPr>
        <w:fldChar w:fldCharType="end"/>
      </w:r>
      <w:r w:rsidRPr="000D208D">
        <w:rPr>
          <w:rFonts w:asciiTheme="majorHAnsi" w:hAnsiTheme="majorHAnsi" w:cstheme="majorHAnsi"/>
        </w:rPr>
        <w:t>với tác dụng chung là thúc đẩy nhanh quá trình lành vết thương, rút ngắn thời gian điều trị bệnh, làm giảm nhiễm trùng sau phẫu thuật, giảm đau và mất máu. Trong chuyên ngành cơ xương khớp từ 20 năm nay đã ứng dụng PRP rất nhiều trong các lĩnh vực chấn thương thể thao: viêm gân và các điểm bám tận như viêm lồi cầu ngoài- lồi cầu trong xương cánh tay, viêm lồi củ xương chầy, viêm cân gan chân, viêm gân gót, bệ</w:t>
      </w:r>
      <w:r w:rsidR="00593D8E" w:rsidRPr="000D208D">
        <w:rPr>
          <w:rFonts w:asciiTheme="majorHAnsi" w:hAnsiTheme="majorHAnsi" w:cstheme="majorHAnsi"/>
        </w:rPr>
        <w:t>nh lý rách gân bao xoay</w:t>
      </w:r>
      <w:r w:rsidRPr="000D208D">
        <w:rPr>
          <w:rFonts w:asciiTheme="majorHAnsi" w:hAnsiTheme="majorHAnsi" w:cstheme="majorHAnsi"/>
        </w:rPr>
        <w:t xml:space="preserve">… </w:t>
      </w:r>
      <w:r w:rsidR="00B075A1" w:rsidRPr="000D208D">
        <w:rPr>
          <w:rFonts w:asciiTheme="majorHAnsi" w:hAnsiTheme="majorHAnsi" w:cstheme="majorHAnsi"/>
        </w:rPr>
        <w:t>Trong</w:t>
      </w:r>
      <w:r w:rsidRPr="000D208D">
        <w:rPr>
          <w:rFonts w:asciiTheme="majorHAnsi" w:hAnsiTheme="majorHAnsi" w:cstheme="majorHAnsi"/>
        </w:rPr>
        <w:t xml:space="preserve"> khoảng 5-7 năm trở lại đây, </w:t>
      </w:r>
      <w:r w:rsidR="00B075A1" w:rsidRPr="000D208D">
        <w:rPr>
          <w:rFonts w:asciiTheme="majorHAnsi" w:hAnsiTheme="majorHAnsi" w:cstheme="majorHAnsi"/>
        </w:rPr>
        <w:t xml:space="preserve">liệu pháp PRP </w:t>
      </w:r>
      <w:r w:rsidRPr="000D208D">
        <w:rPr>
          <w:rFonts w:asciiTheme="majorHAnsi" w:hAnsiTheme="majorHAnsi" w:cstheme="majorHAnsi"/>
        </w:rPr>
        <w:t>tự thân đã được nghiên cứu sử dụng rất nhiều trong điều trị các bệnh lý có tổn thương sụn khớp nói chung và THK</w:t>
      </w:r>
      <w:r w:rsidR="00083B16" w:rsidRPr="00083B16">
        <w:rPr>
          <w:rFonts w:asciiTheme="majorHAnsi" w:hAnsiTheme="majorHAnsi" w:cstheme="majorHAnsi"/>
        </w:rPr>
        <w:t>G</w:t>
      </w:r>
      <w:r w:rsidRPr="000D208D">
        <w:rPr>
          <w:rFonts w:asciiTheme="majorHAnsi" w:hAnsiTheme="majorHAnsi" w:cstheme="majorHAnsi"/>
        </w:rPr>
        <w:t xml:space="preserve"> nói riêng cho kết quả </w:t>
      </w:r>
      <w:r w:rsidR="00B075A1" w:rsidRPr="000D208D">
        <w:rPr>
          <w:rFonts w:asciiTheme="majorHAnsi" w:hAnsiTheme="majorHAnsi" w:cstheme="majorHAnsi"/>
        </w:rPr>
        <w:t>tốt</w:t>
      </w:r>
      <w:r w:rsidRPr="000D208D">
        <w:rPr>
          <w:rFonts w:asciiTheme="majorHAnsi" w:hAnsiTheme="majorHAnsi" w:cstheme="majorHAnsi"/>
        </w:rPr>
        <w:t xml:space="preserve"> cùng rất ít tác dụng phụ.</w:t>
      </w:r>
    </w:p>
    <w:p w:rsidR="006B2CDF" w:rsidRPr="000D208D" w:rsidRDefault="006B2CDF" w:rsidP="000D208D">
      <w:pPr>
        <w:spacing w:after="0" w:line="240" w:lineRule="auto"/>
        <w:jc w:val="center"/>
        <w:rPr>
          <w:rFonts w:asciiTheme="majorHAnsi" w:hAnsiTheme="majorHAnsi" w:cstheme="majorHAnsi"/>
          <w:b/>
          <w:lang w:val="es-ES_tradnl"/>
        </w:rPr>
      </w:pPr>
      <w:r w:rsidRPr="000D208D">
        <w:rPr>
          <w:rFonts w:asciiTheme="majorHAnsi" w:hAnsiTheme="majorHAnsi" w:cstheme="majorHAnsi"/>
          <w:b/>
          <w:lang w:val="es-ES_tradnl"/>
        </w:rPr>
        <w:lastRenderedPageBreak/>
        <w:t xml:space="preserve">CHƯƠNG </w:t>
      </w:r>
      <w:r w:rsidR="00380405">
        <w:rPr>
          <w:rFonts w:asciiTheme="majorHAnsi" w:hAnsiTheme="majorHAnsi" w:cstheme="majorHAnsi"/>
          <w:b/>
          <w:lang w:val="es-ES_tradnl"/>
        </w:rPr>
        <w:t>2</w:t>
      </w:r>
      <w:r w:rsidRPr="000D208D">
        <w:rPr>
          <w:rFonts w:asciiTheme="majorHAnsi" w:hAnsiTheme="majorHAnsi" w:cstheme="majorHAnsi"/>
          <w:b/>
          <w:lang w:val="es-ES_tradnl"/>
        </w:rPr>
        <w:t>: ĐỐI TƯỢNG VÀ PHƯƠNG PHÁP NGHIÊN CỨU</w:t>
      </w:r>
    </w:p>
    <w:p w:rsidR="00380405" w:rsidRPr="00380405" w:rsidRDefault="00380405" w:rsidP="00380405">
      <w:pPr>
        <w:spacing w:after="0" w:line="240" w:lineRule="auto"/>
        <w:jc w:val="both"/>
        <w:rPr>
          <w:rFonts w:asciiTheme="majorHAnsi" w:hAnsiTheme="majorHAnsi" w:cstheme="majorHAnsi"/>
          <w:b/>
          <w:sz w:val="8"/>
          <w:lang w:val="es-ES_tradnl"/>
        </w:rPr>
      </w:pPr>
    </w:p>
    <w:p w:rsidR="006B2CDF" w:rsidRPr="000D208D" w:rsidRDefault="006B2CDF" w:rsidP="000D208D">
      <w:pPr>
        <w:spacing w:after="0" w:line="240" w:lineRule="auto"/>
        <w:jc w:val="both"/>
        <w:rPr>
          <w:rFonts w:asciiTheme="majorHAnsi" w:hAnsiTheme="majorHAnsi" w:cstheme="majorHAnsi"/>
          <w:b/>
          <w:bCs/>
        </w:rPr>
      </w:pPr>
      <w:r w:rsidRPr="000D208D">
        <w:rPr>
          <w:rFonts w:asciiTheme="majorHAnsi" w:hAnsiTheme="majorHAnsi" w:cstheme="majorHAnsi"/>
          <w:b/>
          <w:lang w:val="es-ES_tradnl"/>
        </w:rPr>
        <w:t>2.</w:t>
      </w:r>
      <w:r w:rsidRPr="000D208D">
        <w:rPr>
          <w:rFonts w:asciiTheme="majorHAnsi" w:hAnsiTheme="majorHAnsi" w:cstheme="majorHAnsi"/>
          <w:b/>
          <w:bCs/>
        </w:rPr>
        <w:t>1.</w:t>
      </w:r>
      <w:r w:rsidRPr="000D208D">
        <w:rPr>
          <w:rFonts w:asciiTheme="majorHAnsi" w:hAnsiTheme="majorHAnsi" w:cstheme="majorHAnsi"/>
          <w:b/>
          <w:bCs/>
          <w:lang w:val="es-ES_tradnl"/>
        </w:rPr>
        <w:t xml:space="preserve"> ĐỐI TƯỢNG NGHIÊN CỨU</w:t>
      </w:r>
    </w:p>
    <w:p w:rsidR="006B2CDF" w:rsidRPr="000D208D" w:rsidRDefault="006B2CDF" w:rsidP="000D208D">
      <w:pPr>
        <w:spacing w:after="0" w:line="240" w:lineRule="auto"/>
        <w:jc w:val="both"/>
        <w:rPr>
          <w:rFonts w:asciiTheme="majorHAnsi" w:hAnsiTheme="majorHAnsi" w:cstheme="majorHAnsi"/>
          <w:b/>
          <w:bCs/>
          <w:iCs/>
        </w:rPr>
      </w:pPr>
      <w:r w:rsidRPr="000D208D">
        <w:rPr>
          <w:rFonts w:asciiTheme="majorHAnsi" w:hAnsiTheme="majorHAnsi" w:cstheme="majorHAnsi"/>
          <w:b/>
          <w:bCs/>
          <w:iCs/>
          <w:lang w:val="es-ES_tradnl"/>
        </w:rPr>
        <w:t>2</w:t>
      </w:r>
      <w:r w:rsidRPr="000D208D">
        <w:rPr>
          <w:rFonts w:asciiTheme="majorHAnsi" w:hAnsiTheme="majorHAnsi" w:cstheme="majorHAnsi"/>
          <w:b/>
          <w:bCs/>
          <w:iCs/>
        </w:rPr>
        <w:t>.1.1. Cỡ mẫu</w:t>
      </w:r>
    </w:p>
    <w:p w:rsidR="006B2CDF" w:rsidRPr="000D208D" w:rsidRDefault="006B2CDF" w:rsidP="00380405">
      <w:pPr>
        <w:spacing w:after="0" w:line="240" w:lineRule="auto"/>
        <w:ind w:firstLine="426"/>
        <w:jc w:val="both"/>
        <w:rPr>
          <w:rFonts w:asciiTheme="majorHAnsi" w:hAnsiTheme="majorHAnsi" w:cstheme="majorHAnsi"/>
        </w:rPr>
      </w:pPr>
      <w:r w:rsidRPr="000D208D">
        <w:rPr>
          <w:rFonts w:asciiTheme="majorHAnsi" w:hAnsiTheme="majorHAnsi" w:cstheme="majorHAnsi"/>
        </w:rPr>
        <w:t>Công thức tính cỡ mẫu so sánh hai tỉ lệ sử dụng trong thử nghiệm lâm sàng cho nghiên cứu thuần tập có nhóm chứng:</w:t>
      </w:r>
    </w:p>
    <w:p w:rsidR="006B2CDF" w:rsidRPr="000D208D" w:rsidRDefault="00380405" w:rsidP="000D208D">
      <w:pPr>
        <w:spacing w:after="0" w:line="240" w:lineRule="auto"/>
        <w:jc w:val="center"/>
        <w:rPr>
          <w:rFonts w:asciiTheme="majorHAnsi" w:hAnsiTheme="majorHAnsi" w:cstheme="majorHAnsi"/>
          <w:lang w:val="en-US"/>
        </w:rPr>
      </w:pPr>
      <w:r w:rsidRPr="000D208D">
        <w:rPr>
          <w:rFonts w:asciiTheme="majorHAnsi" w:hAnsiTheme="majorHAnsi" w:cstheme="majorHAnsi"/>
          <w:lang w:val="en-US"/>
        </w:rPr>
        <w:object w:dxaOrig="414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50.25pt" o:ole="">
            <v:imagedata r:id="rId8" o:title=""/>
          </v:shape>
          <o:OLEObject Type="Embed" ProgID="Equation.3" ShapeID="_x0000_i1025" DrawAspect="Content" ObjectID="_1520925098" r:id="rId9"/>
        </w:object>
      </w:r>
    </w:p>
    <w:p w:rsidR="006B2CDF" w:rsidRPr="000D208D" w:rsidRDefault="008931C5" w:rsidP="00380405">
      <w:pPr>
        <w:spacing w:after="0" w:line="240" w:lineRule="auto"/>
        <w:ind w:firstLine="426"/>
        <w:jc w:val="both"/>
        <w:rPr>
          <w:rFonts w:asciiTheme="majorHAnsi" w:hAnsiTheme="majorHAnsi" w:cstheme="majorHAnsi"/>
        </w:rPr>
      </w:pPr>
      <w:r w:rsidRPr="000D208D">
        <w:rPr>
          <w:rFonts w:asciiTheme="majorHAnsi" w:hAnsiTheme="majorHAnsi" w:cstheme="majorHAnsi"/>
          <w:lang w:val="en-US"/>
        </w:rPr>
        <w:t xml:space="preserve">Trong đó </w:t>
      </w:r>
      <w:r w:rsidR="006B2CDF" w:rsidRPr="000D208D">
        <w:rPr>
          <w:rFonts w:asciiTheme="majorHAnsi" w:hAnsiTheme="majorHAnsi" w:cstheme="majorHAnsi"/>
          <w:lang w:val="en-US"/>
        </w:rPr>
        <w:t>λ</w:t>
      </w:r>
      <w:r w:rsidR="006B2CDF" w:rsidRPr="000D208D">
        <w:rPr>
          <w:rFonts w:asciiTheme="majorHAnsi" w:hAnsiTheme="majorHAnsi" w:cstheme="majorHAnsi"/>
          <w:lang w:val="en-US"/>
        </w:rPr>
        <w:softHyphen/>
      </w:r>
      <w:r w:rsidR="006B2CDF" w:rsidRPr="000D208D">
        <w:rPr>
          <w:rFonts w:asciiTheme="majorHAnsi" w:hAnsiTheme="majorHAnsi" w:cstheme="majorHAnsi"/>
          <w:vertAlign w:val="subscript"/>
          <w:lang w:val="en-US"/>
        </w:rPr>
        <w:t>1</w:t>
      </w:r>
      <w:r w:rsidR="006B2CDF" w:rsidRPr="000D208D">
        <w:rPr>
          <w:rFonts w:asciiTheme="majorHAnsi" w:hAnsiTheme="majorHAnsi" w:cstheme="majorHAnsi"/>
          <w:vertAlign w:val="subscript"/>
          <w:lang w:val="en-US"/>
        </w:rPr>
        <w:softHyphen/>
      </w:r>
      <w:r w:rsidR="006B2CDF" w:rsidRPr="000D208D">
        <w:rPr>
          <w:rFonts w:asciiTheme="majorHAnsi" w:hAnsiTheme="majorHAnsi" w:cstheme="majorHAnsi"/>
          <w:vertAlign w:val="subscript"/>
          <w:lang w:val="en-US"/>
        </w:rPr>
        <w:softHyphen/>
      </w:r>
      <w:r w:rsidR="006B2CDF" w:rsidRPr="000D208D">
        <w:rPr>
          <w:rFonts w:asciiTheme="majorHAnsi" w:hAnsiTheme="majorHAnsi" w:cstheme="majorHAnsi"/>
          <w:lang w:val="en-US"/>
        </w:rPr>
        <w:t>: tỷ lệ cải thiện triệu chứng đau thành công sau 2 tháng điều trị ở nhóm điều trị PRP</w:t>
      </w:r>
      <w:r w:rsidR="00593D8E" w:rsidRPr="000D208D">
        <w:rPr>
          <w:rFonts w:asciiTheme="majorHAnsi" w:hAnsiTheme="majorHAnsi" w:cstheme="majorHAnsi"/>
          <w:lang w:val="en-US"/>
        </w:rPr>
        <w:t xml:space="preserve"> là 33,4%</w:t>
      </w:r>
      <w:r w:rsidR="006B2CDF" w:rsidRPr="000D208D">
        <w:rPr>
          <w:rFonts w:asciiTheme="majorHAnsi" w:hAnsiTheme="majorHAnsi" w:cstheme="majorHAnsi"/>
          <w:lang w:val="en-US"/>
        </w:rPr>
        <w:t>, λ</w:t>
      </w:r>
      <w:r w:rsidR="006B2CDF" w:rsidRPr="000D208D">
        <w:rPr>
          <w:rFonts w:asciiTheme="majorHAnsi" w:hAnsiTheme="majorHAnsi" w:cstheme="majorHAnsi"/>
          <w:lang w:val="en-US"/>
        </w:rPr>
        <w:softHyphen/>
      </w:r>
      <w:r w:rsidR="006B2CDF" w:rsidRPr="000D208D">
        <w:rPr>
          <w:rFonts w:asciiTheme="majorHAnsi" w:hAnsiTheme="majorHAnsi" w:cstheme="majorHAnsi"/>
          <w:vertAlign w:val="subscript"/>
          <w:lang w:val="en-US"/>
        </w:rPr>
        <w:t>2</w:t>
      </w:r>
      <w:r w:rsidR="006B2CDF" w:rsidRPr="000D208D">
        <w:rPr>
          <w:rFonts w:asciiTheme="majorHAnsi" w:hAnsiTheme="majorHAnsi" w:cstheme="majorHAnsi"/>
          <w:vertAlign w:val="subscript"/>
          <w:lang w:val="en-US"/>
        </w:rPr>
        <w:softHyphen/>
      </w:r>
      <w:r w:rsidR="006B2CDF" w:rsidRPr="000D208D">
        <w:rPr>
          <w:rFonts w:asciiTheme="majorHAnsi" w:hAnsiTheme="majorHAnsi" w:cstheme="majorHAnsi"/>
          <w:lang w:val="en-US"/>
        </w:rPr>
        <w:t xml:space="preserve">: tỷ lệ </w:t>
      </w:r>
      <w:r w:rsidR="00A000DB" w:rsidRPr="000D208D">
        <w:rPr>
          <w:rFonts w:asciiTheme="majorHAnsi" w:hAnsiTheme="majorHAnsi" w:cstheme="majorHAnsi"/>
          <w:lang w:val="en-US"/>
        </w:rPr>
        <w:t>tương ứng</w:t>
      </w:r>
      <w:r w:rsidR="006B2CDF" w:rsidRPr="000D208D">
        <w:rPr>
          <w:rFonts w:asciiTheme="majorHAnsi" w:hAnsiTheme="majorHAnsi" w:cstheme="majorHAnsi"/>
          <w:lang w:val="en-US"/>
        </w:rPr>
        <w:t xml:space="preserve"> ở nhóm điều trị </w:t>
      </w:r>
      <w:r w:rsidR="00A000DB" w:rsidRPr="000D208D">
        <w:rPr>
          <w:rFonts w:asciiTheme="majorHAnsi" w:hAnsiTheme="majorHAnsi" w:cstheme="majorHAnsi"/>
          <w:lang w:val="en-US"/>
        </w:rPr>
        <w:t>HA</w:t>
      </w:r>
      <w:r w:rsidR="006B2CDF" w:rsidRPr="000D208D">
        <w:rPr>
          <w:rFonts w:asciiTheme="majorHAnsi" w:hAnsiTheme="majorHAnsi" w:cstheme="majorHAnsi"/>
          <w:lang w:val="en-US"/>
        </w:rPr>
        <w:t xml:space="preserve"> là 10%</w:t>
      </w:r>
      <w:r w:rsidR="00593D8E" w:rsidRPr="000D208D">
        <w:rPr>
          <w:rFonts w:asciiTheme="majorHAnsi" w:hAnsiTheme="majorHAnsi" w:cstheme="majorHAnsi"/>
          <w:lang w:val="en-US"/>
        </w:rPr>
        <w:t xml:space="preserve"> </w:t>
      </w:r>
      <w:r w:rsidR="00A000DB" w:rsidRPr="000D208D">
        <w:rPr>
          <w:rFonts w:asciiTheme="majorHAnsi" w:hAnsiTheme="majorHAnsi" w:cstheme="majorHAnsi"/>
          <w:lang w:val="en-US"/>
        </w:rPr>
        <w:t>(</w:t>
      </w:r>
      <w:r w:rsidR="00593D8E" w:rsidRPr="000D208D">
        <w:rPr>
          <w:rFonts w:asciiTheme="majorHAnsi" w:hAnsiTheme="majorHAnsi" w:cstheme="majorHAnsi"/>
          <w:lang w:val="en-US"/>
        </w:rPr>
        <w:t>theo nghiên cứu của Sanchez</w:t>
      </w:r>
      <w:r w:rsidR="00A000DB" w:rsidRPr="000D208D">
        <w:rPr>
          <w:rFonts w:asciiTheme="majorHAnsi" w:hAnsiTheme="majorHAnsi" w:cstheme="majorHAnsi"/>
          <w:lang w:val="en-US"/>
        </w:rPr>
        <w:t>-</w:t>
      </w:r>
      <w:r w:rsidR="00593D8E" w:rsidRPr="000D208D">
        <w:rPr>
          <w:rFonts w:asciiTheme="majorHAnsi" w:hAnsiTheme="majorHAnsi" w:cstheme="majorHAnsi"/>
          <w:lang w:val="en-US"/>
        </w:rPr>
        <w:t>2008</w:t>
      </w:r>
      <w:r w:rsidR="00A000DB" w:rsidRPr="000D208D">
        <w:rPr>
          <w:rFonts w:asciiTheme="majorHAnsi" w:hAnsiTheme="majorHAnsi" w:cstheme="majorHAnsi"/>
          <w:lang w:val="en-US"/>
        </w:rPr>
        <w:t>)</w:t>
      </w:r>
      <w:r w:rsidR="00593D8E" w:rsidRPr="000D208D">
        <w:rPr>
          <w:rFonts w:asciiTheme="majorHAnsi" w:hAnsiTheme="majorHAnsi" w:cstheme="majorHAnsi"/>
          <w:lang w:val="en-US"/>
        </w:rPr>
        <w:t>,</w:t>
      </w:r>
      <w:r w:rsidR="005D3283" w:rsidRPr="005D3283">
        <w:rPr>
          <w:noProof/>
        </w:rPr>
        <w:t xml:space="preserve"> </w:t>
      </w:r>
      <w:r w:rsidR="005D3283">
        <w:rPr>
          <w:noProof/>
          <w:lang w:val="en-US"/>
        </w:rPr>
        <w:drawing>
          <wp:inline distT="0" distB="0" distL="0" distR="0" wp14:anchorId="6AF28C49" wp14:editId="75FCAD19">
            <wp:extent cx="72000" cy="13885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71836" t="51884" r="26245" b="41332"/>
                    <a:stretch/>
                  </pic:blipFill>
                  <pic:spPr bwMode="auto">
                    <a:xfrm>
                      <a:off x="0" y="0"/>
                      <a:ext cx="72000" cy="138855"/>
                    </a:xfrm>
                    <a:prstGeom prst="rect">
                      <a:avLst/>
                    </a:prstGeom>
                    <a:ln>
                      <a:noFill/>
                    </a:ln>
                    <a:extLst>
                      <a:ext uri="{53640926-AAD7-44D8-BBD7-CCE9431645EC}">
                        <a14:shadowObscured xmlns:a14="http://schemas.microsoft.com/office/drawing/2010/main"/>
                      </a:ext>
                    </a:extLst>
                  </pic:spPr>
                </pic:pic>
              </a:graphicData>
            </a:graphic>
          </wp:inline>
        </w:drawing>
      </w:r>
      <w:r w:rsidR="006B2CDF" w:rsidRPr="000D208D">
        <w:rPr>
          <w:rFonts w:asciiTheme="majorHAnsi" w:hAnsiTheme="majorHAnsi" w:cstheme="majorHAnsi"/>
          <w:lang w:val="en-US"/>
        </w:rPr>
        <w:t>: giá trị trung bình của λ</w:t>
      </w:r>
      <w:r w:rsidR="006B2CDF" w:rsidRPr="000D208D">
        <w:rPr>
          <w:rFonts w:asciiTheme="majorHAnsi" w:hAnsiTheme="majorHAnsi" w:cstheme="majorHAnsi"/>
          <w:lang w:val="en-US"/>
        </w:rPr>
        <w:softHyphen/>
      </w:r>
      <w:r w:rsidR="006B2CDF" w:rsidRPr="000D208D">
        <w:rPr>
          <w:rFonts w:asciiTheme="majorHAnsi" w:hAnsiTheme="majorHAnsi" w:cstheme="majorHAnsi"/>
          <w:vertAlign w:val="subscript"/>
          <w:lang w:val="en-US"/>
        </w:rPr>
        <w:t xml:space="preserve">1 </w:t>
      </w:r>
      <w:r w:rsidR="006B2CDF" w:rsidRPr="000D208D">
        <w:rPr>
          <w:rFonts w:asciiTheme="majorHAnsi" w:hAnsiTheme="majorHAnsi" w:cstheme="majorHAnsi"/>
          <w:vertAlign w:val="subscript"/>
          <w:lang w:val="en-US"/>
        </w:rPr>
        <w:softHyphen/>
      </w:r>
      <w:r w:rsidR="006B2CDF" w:rsidRPr="000D208D">
        <w:rPr>
          <w:rFonts w:asciiTheme="majorHAnsi" w:hAnsiTheme="majorHAnsi" w:cstheme="majorHAnsi"/>
          <w:lang w:val="en-US"/>
        </w:rPr>
        <w:t>và λ</w:t>
      </w:r>
      <w:r w:rsidR="006B2CDF" w:rsidRPr="000D208D">
        <w:rPr>
          <w:rFonts w:asciiTheme="majorHAnsi" w:hAnsiTheme="majorHAnsi" w:cstheme="majorHAnsi"/>
          <w:lang w:val="en-US"/>
        </w:rPr>
        <w:softHyphen/>
      </w:r>
      <w:r w:rsidR="006B2CDF" w:rsidRPr="000D208D">
        <w:rPr>
          <w:rFonts w:asciiTheme="majorHAnsi" w:hAnsiTheme="majorHAnsi" w:cstheme="majorHAnsi"/>
          <w:vertAlign w:val="subscript"/>
          <w:lang w:val="en-US"/>
        </w:rPr>
        <w:t>2</w:t>
      </w:r>
      <w:r w:rsidRPr="000D208D">
        <w:rPr>
          <w:rFonts w:asciiTheme="majorHAnsi" w:hAnsiTheme="majorHAnsi" w:cstheme="majorHAnsi"/>
          <w:vertAlign w:val="subscript"/>
          <w:lang w:val="en-US"/>
        </w:rPr>
        <w:t xml:space="preserve">, </w:t>
      </w:r>
      <w:r w:rsidR="006B2CDF" w:rsidRPr="000D208D">
        <w:rPr>
          <w:rFonts w:asciiTheme="majorHAnsi" w:hAnsiTheme="majorHAnsi" w:cstheme="majorHAnsi"/>
          <w:lang w:val="en-US"/>
        </w:rPr>
        <w:t>α: độ tin cậy (α = 5)</w:t>
      </w:r>
      <w:r w:rsidRPr="000D208D">
        <w:rPr>
          <w:rFonts w:asciiTheme="majorHAnsi" w:hAnsiTheme="majorHAnsi" w:cstheme="majorHAnsi"/>
          <w:lang w:val="en-US"/>
        </w:rPr>
        <w:t xml:space="preserve">, </w:t>
      </w:r>
      <w:r w:rsidR="006B2CDF" w:rsidRPr="000D208D">
        <w:rPr>
          <w:rFonts w:asciiTheme="majorHAnsi" w:hAnsiTheme="majorHAnsi" w:cstheme="majorHAnsi"/>
          <w:lang w:val="en-US"/>
        </w:rPr>
        <w:t>1-β: lực mẫu (ở đây lực mẫu là 80%), β là sai lầm loại 2</w:t>
      </w:r>
      <w:r w:rsidRPr="000D208D">
        <w:rPr>
          <w:rFonts w:asciiTheme="majorHAnsi" w:hAnsiTheme="majorHAnsi" w:cstheme="majorHAnsi"/>
          <w:lang w:val="en-US"/>
        </w:rPr>
        <w:t>, k</w:t>
      </w:r>
      <w:r w:rsidR="006B2CDF" w:rsidRPr="000D208D">
        <w:rPr>
          <w:rFonts w:asciiTheme="majorHAnsi" w:hAnsiTheme="majorHAnsi" w:cstheme="majorHAnsi"/>
          <w:lang w:val="en-US"/>
        </w:rPr>
        <w:t>: hệ số tỷ lệ giữa hai nhóm nghiên cứu và nhóm chứng, ở đây lấy k= 1, tức 1 bệnh nhân nghiên cứu cần 1 bệnh nhân nhóm chứng.</w:t>
      </w:r>
      <w:r w:rsidRPr="000D208D">
        <w:rPr>
          <w:rFonts w:asciiTheme="majorHAnsi" w:hAnsiTheme="majorHAnsi" w:cstheme="majorHAnsi"/>
          <w:lang w:val="en-US"/>
        </w:rPr>
        <w:t xml:space="preserve"> </w:t>
      </w:r>
      <w:r w:rsidR="006B2CDF" w:rsidRPr="000D208D">
        <w:rPr>
          <w:rFonts w:asciiTheme="majorHAnsi" w:hAnsiTheme="majorHAnsi" w:cstheme="majorHAnsi"/>
          <w:lang w:val="en-US"/>
        </w:rPr>
        <w:t xml:space="preserve">Kết quả n= 32. Nghiên cứu của chúng tôi chọn được 84 BN với 122 khớp gối thoái hóa trong đó có 45 BN (65 khớp gối) nhóm can thiệp và 39 BN (57 khớp gối) nhóm chứng. </w:t>
      </w:r>
    </w:p>
    <w:p w:rsidR="006B2CDF" w:rsidRPr="000D208D" w:rsidRDefault="006B2CDF" w:rsidP="000D208D">
      <w:pPr>
        <w:spacing w:after="0" w:line="240" w:lineRule="auto"/>
        <w:jc w:val="both"/>
        <w:rPr>
          <w:rFonts w:asciiTheme="majorHAnsi" w:hAnsiTheme="majorHAnsi" w:cstheme="majorHAnsi"/>
          <w:b/>
          <w:bCs/>
          <w:iCs/>
          <w:lang w:val="en-US"/>
        </w:rPr>
      </w:pPr>
      <w:r w:rsidRPr="000D208D">
        <w:rPr>
          <w:rFonts w:asciiTheme="majorHAnsi" w:hAnsiTheme="majorHAnsi" w:cstheme="majorHAnsi"/>
          <w:b/>
          <w:bCs/>
          <w:iCs/>
          <w:lang w:val="en-US"/>
        </w:rPr>
        <w:t>2.1.2. Tiêu chuẩn lựa chọn</w:t>
      </w:r>
    </w:p>
    <w:p w:rsidR="006B2CDF" w:rsidRPr="000D208D" w:rsidRDefault="006B2CDF" w:rsidP="000D208D">
      <w:pPr>
        <w:numPr>
          <w:ilvl w:val="0"/>
          <w:numId w:val="3"/>
        </w:numPr>
        <w:tabs>
          <w:tab w:val="num" w:pos="567"/>
        </w:tabs>
        <w:spacing w:after="0" w:line="240" w:lineRule="auto"/>
        <w:ind w:left="0" w:firstLine="360"/>
        <w:jc w:val="both"/>
        <w:rPr>
          <w:rFonts w:asciiTheme="majorHAnsi" w:hAnsiTheme="majorHAnsi" w:cstheme="majorHAnsi"/>
          <w:lang w:val="en-US"/>
        </w:rPr>
      </w:pPr>
      <w:r w:rsidRPr="000D208D">
        <w:rPr>
          <w:rFonts w:asciiTheme="majorHAnsi" w:hAnsiTheme="majorHAnsi" w:cstheme="majorHAnsi"/>
          <w:lang w:val="en-US"/>
        </w:rPr>
        <w:t>BN trên 40 tuổi.</w:t>
      </w:r>
    </w:p>
    <w:p w:rsidR="006B2CDF" w:rsidRPr="000D208D" w:rsidRDefault="006B2CDF" w:rsidP="000D208D">
      <w:pPr>
        <w:numPr>
          <w:ilvl w:val="0"/>
          <w:numId w:val="3"/>
        </w:numPr>
        <w:tabs>
          <w:tab w:val="num" w:pos="0"/>
          <w:tab w:val="num" w:pos="567"/>
        </w:tabs>
        <w:spacing w:after="0" w:line="240" w:lineRule="auto"/>
        <w:ind w:left="0" w:firstLine="360"/>
        <w:jc w:val="both"/>
        <w:rPr>
          <w:rFonts w:asciiTheme="majorHAnsi" w:hAnsiTheme="majorHAnsi" w:cstheme="majorHAnsi"/>
          <w:lang w:val="en-US"/>
        </w:rPr>
      </w:pPr>
      <w:r w:rsidRPr="000D208D">
        <w:rPr>
          <w:rFonts w:asciiTheme="majorHAnsi" w:hAnsiTheme="majorHAnsi" w:cstheme="majorHAnsi"/>
          <w:lang w:val="en-US"/>
        </w:rPr>
        <w:t>Được chẩn đoán THK</w:t>
      </w:r>
      <w:r w:rsidR="00083B16">
        <w:rPr>
          <w:rFonts w:asciiTheme="majorHAnsi" w:hAnsiTheme="majorHAnsi" w:cstheme="majorHAnsi"/>
          <w:lang w:val="en-US"/>
        </w:rPr>
        <w:t>G</w:t>
      </w:r>
      <w:r w:rsidRPr="000D208D">
        <w:rPr>
          <w:rFonts w:asciiTheme="majorHAnsi" w:hAnsiTheme="majorHAnsi" w:cstheme="majorHAnsi"/>
          <w:lang w:val="en-US"/>
        </w:rPr>
        <w:t xml:space="preserve"> nguyên phát theo tiêu chuẩn ACR 1991</w:t>
      </w:r>
      <w:r w:rsidR="008931C5" w:rsidRPr="000D208D">
        <w:rPr>
          <w:rFonts w:asciiTheme="majorHAnsi" w:hAnsiTheme="majorHAnsi" w:cstheme="majorHAnsi"/>
          <w:lang w:val="en-US"/>
        </w:rPr>
        <w:t>.</w:t>
      </w:r>
    </w:p>
    <w:p w:rsidR="006B2CDF" w:rsidRPr="000D208D" w:rsidRDefault="006B2CDF" w:rsidP="000D208D">
      <w:pPr>
        <w:numPr>
          <w:ilvl w:val="0"/>
          <w:numId w:val="3"/>
        </w:numPr>
        <w:tabs>
          <w:tab w:val="num" w:pos="0"/>
          <w:tab w:val="num" w:pos="567"/>
        </w:tabs>
        <w:spacing w:after="0" w:line="240" w:lineRule="auto"/>
        <w:ind w:left="0" w:firstLine="360"/>
        <w:jc w:val="both"/>
        <w:rPr>
          <w:rFonts w:asciiTheme="majorHAnsi" w:hAnsiTheme="majorHAnsi" w:cstheme="majorHAnsi"/>
          <w:lang w:val="en-US"/>
        </w:rPr>
      </w:pPr>
      <w:r w:rsidRPr="000D208D">
        <w:rPr>
          <w:rFonts w:asciiTheme="majorHAnsi" w:hAnsiTheme="majorHAnsi" w:cstheme="majorHAnsi"/>
          <w:lang w:val="en-US"/>
        </w:rPr>
        <w:t>Thời gian đau khớp gối mạn tính kéo dài trên 3 tháng.</w:t>
      </w:r>
    </w:p>
    <w:p w:rsidR="006B2CDF" w:rsidRPr="00380405" w:rsidRDefault="006B2CDF" w:rsidP="000D208D">
      <w:pPr>
        <w:numPr>
          <w:ilvl w:val="0"/>
          <w:numId w:val="3"/>
        </w:numPr>
        <w:tabs>
          <w:tab w:val="num" w:pos="0"/>
          <w:tab w:val="num" w:pos="567"/>
        </w:tabs>
        <w:spacing w:after="0" w:line="240" w:lineRule="auto"/>
        <w:ind w:left="0" w:firstLine="360"/>
        <w:jc w:val="both"/>
        <w:rPr>
          <w:rFonts w:asciiTheme="majorHAnsi" w:hAnsiTheme="majorHAnsi" w:cstheme="majorHAnsi"/>
          <w:spacing w:val="-10"/>
          <w:lang w:val="en-US"/>
        </w:rPr>
      </w:pPr>
      <w:r w:rsidRPr="00380405">
        <w:rPr>
          <w:rFonts w:asciiTheme="majorHAnsi" w:hAnsiTheme="majorHAnsi" w:cstheme="majorHAnsi"/>
          <w:spacing w:val="-10"/>
          <w:lang w:val="en-US"/>
        </w:rPr>
        <w:t>Có thang điểm VAS khi đánh giá mức độ đau khớp gối trên 6/10 điểm.</w:t>
      </w:r>
    </w:p>
    <w:p w:rsidR="006B2CDF" w:rsidRPr="000D208D" w:rsidRDefault="006B2CDF" w:rsidP="000D208D">
      <w:pPr>
        <w:numPr>
          <w:ilvl w:val="0"/>
          <w:numId w:val="3"/>
        </w:numPr>
        <w:tabs>
          <w:tab w:val="num" w:pos="0"/>
          <w:tab w:val="num" w:pos="567"/>
        </w:tabs>
        <w:spacing w:after="0" w:line="240" w:lineRule="auto"/>
        <w:ind w:left="0" w:firstLine="360"/>
        <w:jc w:val="both"/>
        <w:rPr>
          <w:rFonts w:asciiTheme="majorHAnsi" w:hAnsiTheme="majorHAnsi" w:cstheme="majorHAnsi"/>
          <w:lang w:val="en-US"/>
        </w:rPr>
      </w:pPr>
      <w:r w:rsidRPr="000D208D">
        <w:rPr>
          <w:rFonts w:asciiTheme="majorHAnsi" w:hAnsiTheme="majorHAnsi" w:cstheme="majorHAnsi"/>
          <w:lang w:val="en-US"/>
        </w:rPr>
        <w:t>Đau không kiểm soát được dù đã áp dụng ít nhất 2 liệu pháp điều trị dưới đây trở lên: tiêm corticoid tại chỗ, tiêm acid hyalorunic tại chỗ, dùng thuốc giảm đau chứa paracetamol, thuốc chống viêm giảm đau không steroid, liệu pháp vật lý trị liệu, châm cứu, đeo dụng cụ trợ giúp khớp gối, thay đổi lối sống.</w:t>
      </w:r>
    </w:p>
    <w:p w:rsidR="006B2CDF" w:rsidRPr="000D208D" w:rsidRDefault="006B2CDF" w:rsidP="000D208D">
      <w:pPr>
        <w:numPr>
          <w:ilvl w:val="0"/>
          <w:numId w:val="3"/>
        </w:numPr>
        <w:tabs>
          <w:tab w:val="num" w:pos="0"/>
          <w:tab w:val="num" w:pos="567"/>
        </w:tabs>
        <w:spacing w:after="0" w:line="240" w:lineRule="auto"/>
        <w:ind w:left="0" w:firstLine="360"/>
        <w:jc w:val="both"/>
        <w:rPr>
          <w:rFonts w:asciiTheme="majorHAnsi" w:hAnsiTheme="majorHAnsi" w:cstheme="majorHAnsi"/>
          <w:lang w:val="en-US"/>
        </w:rPr>
      </w:pPr>
      <w:r w:rsidRPr="000D208D">
        <w:rPr>
          <w:rFonts w:asciiTheme="majorHAnsi" w:hAnsiTheme="majorHAnsi" w:cstheme="majorHAnsi"/>
          <w:bCs/>
          <w:lang w:val="en-US"/>
        </w:rPr>
        <w:t xml:space="preserve">Giai đoạn bệnh: chụp Xquang khớp gối ở giai đoạn </w:t>
      </w:r>
      <w:r w:rsidR="00283764">
        <w:rPr>
          <w:rFonts w:asciiTheme="majorHAnsi" w:hAnsiTheme="majorHAnsi" w:cstheme="majorHAnsi"/>
          <w:bCs/>
          <w:lang w:val="en-US"/>
        </w:rPr>
        <w:t>2</w:t>
      </w:r>
      <w:r w:rsidRPr="000D208D">
        <w:rPr>
          <w:rFonts w:asciiTheme="majorHAnsi" w:hAnsiTheme="majorHAnsi" w:cstheme="majorHAnsi"/>
          <w:bCs/>
          <w:lang w:val="en-US"/>
        </w:rPr>
        <w:t xml:space="preserve">, </w:t>
      </w:r>
      <w:r w:rsidR="00283764">
        <w:rPr>
          <w:rFonts w:asciiTheme="majorHAnsi" w:hAnsiTheme="majorHAnsi" w:cstheme="majorHAnsi"/>
          <w:bCs/>
          <w:lang w:val="en-US"/>
        </w:rPr>
        <w:t>3</w:t>
      </w:r>
      <w:r w:rsidRPr="000D208D">
        <w:rPr>
          <w:rFonts w:asciiTheme="majorHAnsi" w:hAnsiTheme="majorHAnsi" w:cstheme="majorHAnsi"/>
          <w:bCs/>
          <w:lang w:val="en-US"/>
        </w:rPr>
        <w:t xml:space="preserve"> theo phân loại của Kellgren và Lawrence.</w:t>
      </w:r>
    </w:p>
    <w:p w:rsidR="006B2CDF" w:rsidRPr="000D208D" w:rsidRDefault="006B2CDF" w:rsidP="000D208D">
      <w:pPr>
        <w:numPr>
          <w:ilvl w:val="0"/>
          <w:numId w:val="3"/>
        </w:numPr>
        <w:tabs>
          <w:tab w:val="clear" w:pos="786"/>
          <w:tab w:val="num" w:pos="0"/>
          <w:tab w:val="num" w:pos="567"/>
        </w:tabs>
        <w:spacing w:after="0" w:line="240" w:lineRule="auto"/>
        <w:jc w:val="both"/>
        <w:rPr>
          <w:rFonts w:asciiTheme="majorHAnsi" w:hAnsiTheme="majorHAnsi" w:cstheme="majorHAnsi"/>
          <w:lang w:val="en-US"/>
        </w:rPr>
      </w:pPr>
      <w:r w:rsidRPr="000D208D">
        <w:rPr>
          <w:rFonts w:asciiTheme="majorHAnsi" w:hAnsiTheme="majorHAnsi" w:cstheme="majorHAnsi"/>
          <w:lang w:val="en-US"/>
        </w:rPr>
        <w:t>Đồng ý tham gia nghiên cứu.</w:t>
      </w:r>
    </w:p>
    <w:p w:rsidR="006B2CDF" w:rsidRPr="000D208D" w:rsidRDefault="006B2CDF" w:rsidP="000D208D">
      <w:pPr>
        <w:spacing w:after="0" w:line="240" w:lineRule="auto"/>
        <w:jc w:val="both"/>
        <w:rPr>
          <w:rFonts w:asciiTheme="majorHAnsi" w:hAnsiTheme="majorHAnsi" w:cstheme="majorHAnsi"/>
          <w:b/>
          <w:bCs/>
          <w:iCs/>
          <w:lang w:val="en-US"/>
        </w:rPr>
      </w:pPr>
      <w:r w:rsidRPr="000D208D">
        <w:rPr>
          <w:rFonts w:asciiTheme="majorHAnsi" w:hAnsiTheme="majorHAnsi" w:cstheme="majorHAnsi"/>
          <w:b/>
          <w:bCs/>
          <w:iCs/>
          <w:lang w:val="en-US"/>
        </w:rPr>
        <w:t>2.1.3. Tiêu chuẩn loại trừ</w:t>
      </w:r>
    </w:p>
    <w:p w:rsidR="006B2CDF" w:rsidRPr="000D208D" w:rsidRDefault="006B2CDF" w:rsidP="000D208D">
      <w:pPr>
        <w:tabs>
          <w:tab w:val="left" w:pos="284"/>
          <w:tab w:val="left" w:pos="567"/>
          <w:tab w:val="left" w:pos="709"/>
        </w:tabs>
        <w:spacing w:after="0" w:line="240" w:lineRule="auto"/>
        <w:ind w:left="142" w:firstLine="284"/>
        <w:jc w:val="both"/>
        <w:rPr>
          <w:rFonts w:asciiTheme="majorHAnsi" w:hAnsiTheme="majorHAnsi" w:cstheme="majorHAnsi"/>
          <w:lang w:val="en-US"/>
        </w:rPr>
      </w:pPr>
      <w:r w:rsidRPr="000D208D">
        <w:rPr>
          <w:rFonts w:asciiTheme="majorHAnsi" w:hAnsiTheme="majorHAnsi" w:cstheme="majorHAnsi"/>
          <w:lang w:val="en-US"/>
        </w:rPr>
        <w:t>-</w:t>
      </w:r>
      <w:r w:rsidRPr="000D208D">
        <w:rPr>
          <w:rFonts w:asciiTheme="majorHAnsi" w:hAnsiTheme="majorHAnsi" w:cstheme="majorHAnsi"/>
          <w:lang w:val="en-US"/>
        </w:rPr>
        <w:tab/>
        <w:t>Thoái hóa khớp gối thứ phát</w:t>
      </w:r>
    </w:p>
    <w:p w:rsidR="006B2CDF" w:rsidRPr="000D208D" w:rsidRDefault="006B2CDF" w:rsidP="000D208D">
      <w:pPr>
        <w:numPr>
          <w:ilvl w:val="0"/>
          <w:numId w:val="3"/>
        </w:numPr>
        <w:tabs>
          <w:tab w:val="num" w:pos="0"/>
          <w:tab w:val="num" w:pos="284"/>
          <w:tab w:val="left" w:pos="567"/>
          <w:tab w:val="left" w:pos="709"/>
        </w:tabs>
        <w:spacing w:after="0" w:line="240" w:lineRule="auto"/>
        <w:ind w:left="142" w:firstLine="284"/>
        <w:jc w:val="both"/>
        <w:rPr>
          <w:rFonts w:asciiTheme="majorHAnsi" w:hAnsiTheme="majorHAnsi" w:cstheme="majorHAnsi"/>
          <w:lang w:val="en-US"/>
        </w:rPr>
      </w:pPr>
      <w:r w:rsidRPr="000D208D">
        <w:rPr>
          <w:rFonts w:asciiTheme="majorHAnsi" w:hAnsiTheme="majorHAnsi" w:cstheme="majorHAnsi"/>
          <w:lang w:val="en-US"/>
        </w:rPr>
        <w:t>Mắc các bệnh lý hệ thống</w:t>
      </w:r>
      <w:r w:rsidR="00A54FC9" w:rsidRPr="000D208D">
        <w:rPr>
          <w:rFonts w:asciiTheme="majorHAnsi" w:hAnsiTheme="majorHAnsi" w:cstheme="majorHAnsi"/>
          <w:lang w:val="en-US"/>
        </w:rPr>
        <w:t xml:space="preserve"> nặng không kiểm soát được.</w:t>
      </w:r>
    </w:p>
    <w:p w:rsidR="006B2CDF" w:rsidRPr="000D208D" w:rsidRDefault="006B2CDF" w:rsidP="000D208D">
      <w:pPr>
        <w:numPr>
          <w:ilvl w:val="0"/>
          <w:numId w:val="3"/>
        </w:numPr>
        <w:tabs>
          <w:tab w:val="num" w:pos="0"/>
          <w:tab w:val="num" w:pos="284"/>
          <w:tab w:val="left" w:pos="567"/>
          <w:tab w:val="left" w:pos="709"/>
        </w:tabs>
        <w:spacing w:after="0" w:line="240" w:lineRule="auto"/>
        <w:ind w:left="142" w:firstLine="284"/>
        <w:jc w:val="both"/>
        <w:rPr>
          <w:rFonts w:asciiTheme="majorHAnsi" w:hAnsiTheme="majorHAnsi" w:cstheme="majorHAnsi"/>
          <w:lang w:val="en-US"/>
        </w:rPr>
      </w:pPr>
      <w:r w:rsidRPr="000D208D">
        <w:rPr>
          <w:rFonts w:asciiTheme="majorHAnsi" w:hAnsiTheme="majorHAnsi" w:cstheme="majorHAnsi"/>
          <w:lang w:val="en-US"/>
        </w:rPr>
        <w:t>Nồng độ Hemoglobin máu dưới 110g/l.</w:t>
      </w:r>
    </w:p>
    <w:p w:rsidR="006B2CDF" w:rsidRPr="000D208D" w:rsidRDefault="006B2CDF" w:rsidP="000D208D">
      <w:pPr>
        <w:numPr>
          <w:ilvl w:val="0"/>
          <w:numId w:val="3"/>
        </w:numPr>
        <w:tabs>
          <w:tab w:val="num" w:pos="0"/>
          <w:tab w:val="num" w:pos="284"/>
          <w:tab w:val="left" w:pos="567"/>
          <w:tab w:val="left" w:pos="709"/>
        </w:tabs>
        <w:spacing w:after="0" w:line="240" w:lineRule="auto"/>
        <w:ind w:left="142" w:firstLine="284"/>
        <w:jc w:val="both"/>
        <w:rPr>
          <w:rFonts w:asciiTheme="majorHAnsi" w:hAnsiTheme="majorHAnsi" w:cstheme="majorHAnsi"/>
          <w:lang w:val="en-US"/>
        </w:rPr>
      </w:pPr>
      <w:r w:rsidRPr="000D208D">
        <w:rPr>
          <w:rFonts w:asciiTheme="majorHAnsi" w:hAnsiTheme="majorHAnsi" w:cstheme="majorHAnsi"/>
          <w:lang w:val="en-US"/>
        </w:rPr>
        <w:t>Tiểu cầu máu dưới 150.000 /mm3.</w:t>
      </w:r>
    </w:p>
    <w:p w:rsidR="006B2CDF" w:rsidRPr="000D208D" w:rsidRDefault="006B2CDF" w:rsidP="000D208D">
      <w:pPr>
        <w:numPr>
          <w:ilvl w:val="0"/>
          <w:numId w:val="3"/>
        </w:numPr>
        <w:tabs>
          <w:tab w:val="num" w:pos="284"/>
          <w:tab w:val="left" w:pos="567"/>
          <w:tab w:val="left" w:pos="709"/>
        </w:tabs>
        <w:spacing w:after="0" w:line="240" w:lineRule="auto"/>
        <w:ind w:left="142" w:firstLine="284"/>
        <w:jc w:val="both"/>
        <w:rPr>
          <w:rFonts w:asciiTheme="majorHAnsi" w:hAnsiTheme="majorHAnsi" w:cstheme="majorHAnsi"/>
          <w:lang w:val="en-US"/>
        </w:rPr>
      </w:pPr>
      <w:r w:rsidRPr="000D208D">
        <w:rPr>
          <w:rFonts w:asciiTheme="majorHAnsi" w:hAnsiTheme="majorHAnsi" w:cstheme="majorHAnsi"/>
          <w:lang w:val="en-US"/>
        </w:rPr>
        <w:t>Thai nghén.</w:t>
      </w:r>
    </w:p>
    <w:p w:rsidR="006B2CDF" w:rsidRPr="000D208D" w:rsidRDefault="006B2CDF" w:rsidP="00380405">
      <w:pPr>
        <w:numPr>
          <w:ilvl w:val="0"/>
          <w:numId w:val="3"/>
        </w:numPr>
        <w:tabs>
          <w:tab w:val="num" w:pos="0"/>
          <w:tab w:val="num" w:pos="284"/>
          <w:tab w:val="left" w:pos="567"/>
          <w:tab w:val="left" w:pos="709"/>
        </w:tabs>
        <w:spacing w:after="0" w:line="264" w:lineRule="auto"/>
        <w:ind w:left="0" w:firstLine="426"/>
        <w:jc w:val="both"/>
        <w:rPr>
          <w:rFonts w:asciiTheme="majorHAnsi" w:hAnsiTheme="majorHAnsi" w:cstheme="majorHAnsi"/>
          <w:lang w:val="en-US"/>
        </w:rPr>
      </w:pPr>
      <w:r w:rsidRPr="000D208D">
        <w:rPr>
          <w:rFonts w:asciiTheme="majorHAnsi" w:hAnsiTheme="majorHAnsi" w:cstheme="majorHAnsi"/>
          <w:lang w:val="en-US"/>
        </w:rPr>
        <w:lastRenderedPageBreak/>
        <w:t>Tiêm corticoid/ acid hyaluronic tại khớp gối tổn thương với mũi tiêm gần nhất trong vòng 6 tuần trước khi bắt đầu tham gia nghiên cứu.</w:t>
      </w:r>
    </w:p>
    <w:p w:rsidR="006B2CDF" w:rsidRPr="000D208D" w:rsidRDefault="006B2CDF" w:rsidP="00380405">
      <w:pPr>
        <w:numPr>
          <w:ilvl w:val="0"/>
          <w:numId w:val="3"/>
        </w:numPr>
        <w:tabs>
          <w:tab w:val="num" w:pos="0"/>
          <w:tab w:val="num" w:pos="284"/>
          <w:tab w:val="left" w:pos="567"/>
          <w:tab w:val="left" w:pos="709"/>
        </w:tabs>
        <w:spacing w:after="0" w:line="264" w:lineRule="auto"/>
        <w:ind w:left="0" w:firstLine="426"/>
        <w:jc w:val="both"/>
        <w:rPr>
          <w:rFonts w:asciiTheme="majorHAnsi" w:hAnsiTheme="majorHAnsi" w:cstheme="majorHAnsi"/>
          <w:lang w:val="en-US"/>
        </w:rPr>
      </w:pPr>
      <w:r w:rsidRPr="000D208D">
        <w:rPr>
          <w:rFonts w:asciiTheme="majorHAnsi" w:hAnsiTheme="majorHAnsi" w:cstheme="majorHAnsi"/>
          <w:lang w:val="en-US"/>
        </w:rPr>
        <w:t>Tiền sử phẫu thuật kể cả nội soi khớp gối hay nhiễm khuẩn khớp gối thoái hóa.</w:t>
      </w:r>
    </w:p>
    <w:p w:rsidR="006B2CDF" w:rsidRPr="00380405" w:rsidRDefault="006B2CDF" w:rsidP="00380405">
      <w:pPr>
        <w:numPr>
          <w:ilvl w:val="0"/>
          <w:numId w:val="3"/>
        </w:numPr>
        <w:tabs>
          <w:tab w:val="num" w:pos="0"/>
          <w:tab w:val="num" w:pos="284"/>
          <w:tab w:val="left" w:pos="567"/>
          <w:tab w:val="left" w:pos="709"/>
        </w:tabs>
        <w:spacing w:after="0" w:line="264" w:lineRule="auto"/>
        <w:ind w:left="0" w:firstLine="426"/>
        <w:jc w:val="both"/>
        <w:rPr>
          <w:rFonts w:asciiTheme="majorHAnsi" w:hAnsiTheme="majorHAnsi" w:cstheme="majorHAnsi"/>
          <w:bCs/>
          <w:spacing w:val="-6"/>
          <w:lang w:val="en-US"/>
        </w:rPr>
      </w:pPr>
      <w:r w:rsidRPr="00380405">
        <w:rPr>
          <w:rFonts w:asciiTheme="majorHAnsi" w:hAnsiTheme="majorHAnsi" w:cstheme="majorHAnsi"/>
          <w:bCs/>
          <w:spacing w:val="-6"/>
          <w:lang w:val="en-US"/>
        </w:rPr>
        <w:t>X</w:t>
      </w:r>
      <w:r w:rsidR="006E100F" w:rsidRPr="00380405">
        <w:rPr>
          <w:rFonts w:asciiTheme="majorHAnsi" w:hAnsiTheme="majorHAnsi" w:cstheme="majorHAnsi"/>
          <w:bCs/>
          <w:spacing w:val="-6"/>
          <w:lang w:val="en-US"/>
        </w:rPr>
        <w:t>Q</w:t>
      </w:r>
      <w:r w:rsidRPr="00380405">
        <w:rPr>
          <w:rFonts w:asciiTheme="majorHAnsi" w:hAnsiTheme="majorHAnsi" w:cstheme="majorHAnsi"/>
          <w:bCs/>
          <w:spacing w:val="-6"/>
          <w:lang w:val="en-US"/>
        </w:rPr>
        <w:t xml:space="preserve"> có THK</w:t>
      </w:r>
      <w:r w:rsidR="006E100F" w:rsidRPr="00380405">
        <w:rPr>
          <w:rFonts w:asciiTheme="majorHAnsi" w:hAnsiTheme="majorHAnsi" w:cstheme="majorHAnsi"/>
          <w:bCs/>
          <w:spacing w:val="-6"/>
          <w:lang w:val="en-US"/>
        </w:rPr>
        <w:t>G</w:t>
      </w:r>
      <w:r w:rsidRPr="00380405">
        <w:rPr>
          <w:rFonts w:asciiTheme="majorHAnsi" w:hAnsiTheme="majorHAnsi" w:cstheme="majorHAnsi"/>
          <w:bCs/>
          <w:spacing w:val="-6"/>
          <w:lang w:val="en-US"/>
        </w:rPr>
        <w:t xml:space="preserve"> giai đoạn </w:t>
      </w:r>
      <w:r w:rsidR="00283764">
        <w:rPr>
          <w:rFonts w:asciiTheme="majorHAnsi" w:hAnsiTheme="majorHAnsi" w:cstheme="majorHAnsi"/>
          <w:bCs/>
          <w:spacing w:val="-6"/>
          <w:lang w:val="en-US"/>
        </w:rPr>
        <w:t>1</w:t>
      </w:r>
      <w:r w:rsidRPr="00380405">
        <w:rPr>
          <w:rFonts w:asciiTheme="majorHAnsi" w:hAnsiTheme="majorHAnsi" w:cstheme="majorHAnsi"/>
          <w:bCs/>
          <w:spacing w:val="-6"/>
          <w:lang w:val="en-US"/>
        </w:rPr>
        <w:t xml:space="preserve">, </w:t>
      </w:r>
      <w:r w:rsidR="00283764">
        <w:rPr>
          <w:rFonts w:asciiTheme="majorHAnsi" w:hAnsiTheme="majorHAnsi" w:cstheme="majorHAnsi"/>
          <w:bCs/>
          <w:spacing w:val="-6"/>
          <w:lang w:val="en-US"/>
        </w:rPr>
        <w:t>4</w:t>
      </w:r>
      <w:r w:rsidRPr="00380405">
        <w:rPr>
          <w:rFonts w:asciiTheme="majorHAnsi" w:hAnsiTheme="majorHAnsi" w:cstheme="majorHAnsi"/>
          <w:bCs/>
          <w:spacing w:val="-6"/>
          <w:lang w:val="en-US"/>
        </w:rPr>
        <w:t xml:space="preserve"> theo phân loại Kellgren và Lawrence. </w:t>
      </w:r>
    </w:p>
    <w:p w:rsidR="006B2CDF" w:rsidRPr="000D208D" w:rsidRDefault="006B2CDF" w:rsidP="00380405">
      <w:pPr>
        <w:numPr>
          <w:ilvl w:val="0"/>
          <w:numId w:val="3"/>
        </w:numPr>
        <w:tabs>
          <w:tab w:val="num" w:pos="0"/>
          <w:tab w:val="num" w:pos="284"/>
          <w:tab w:val="left" w:pos="567"/>
          <w:tab w:val="left" w:pos="709"/>
        </w:tabs>
        <w:spacing w:after="0" w:line="264" w:lineRule="auto"/>
        <w:ind w:left="0" w:firstLine="426"/>
        <w:jc w:val="both"/>
        <w:rPr>
          <w:rFonts w:asciiTheme="majorHAnsi" w:hAnsiTheme="majorHAnsi" w:cstheme="majorHAnsi"/>
          <w:lang w:val="en-US"/>
        </w:rPr>
      </w:pPr>
      <w:r w:rsidRPr="000D208D">
        <w:rPr>
          <w:rFonts w:asciiTheme="majorHAnsi" w:hAnsiTheme="majorHAnsi" w:cstheme="majorHAnsi"/>
          <w:lang w:val="en-US"/>
        </w:rPr>
        <w:t>Không đồng ý tham gia nghiên cứu.</w:t>
      </w:r>
    </w:p>
    <w:p w:rsidR="006B2CDF" w:rsidRPr="000D208D" w:rsidRDefault="006B2CDF" w:rsidP="00380405">
      <w:pPr>
        <w:spacing w:after="0" w:line="264" w:lineRule="auto"/>
        <w:jc w:val="both"/>
        <w:rPr>
          <w:rFonts w:asciiTheme="majorHAnsi" w:hAnsiTheme="majorHAnsi" w:cstheme="majorHAnsi"/>
          <w:b/>
          <w:bCs/>
          <w:lang w:val="en-US"/>
        </w:rPr>
      </w:pPr>
      <w:r w:rsidRPr="000D208D">
        <w:rPr>
          <w:rFonts w:asciiTheme="majorHAnsi" w:hAnsiTheme="majorHAnsi" w:cstheme="majorHAnsi"/>
          <w:b/>
          <w:bCs/>
          <w:lang w:val="en-US"/>
        </w:rPr>
        <w:t>2.2. PHƯƠNG PHÁP NGHIÊN CỨU</w:t>
      </w:r>
    </w:p>
    <w:p w:rsidR="00326D71" w:rsidRPr="000D208D" w:rsidRDefault="006B2CDF" w:rsidP="00380405">
      <w:pPr>
        <w:numPr>
          <w:ilvl w:val="0"/>
          <w:numId w:val="3"/>
        </w:numPr>
        <w:tabs>
          <w:tab w:val="clear" w:pos="786"/>
          <w:tab w:val="num" w:pos="0"/>
          <w:tab w:val="num" w:pos="567"/>
        </w:tabs>
        <w:spacing w:after="0" w:line="264" w:lineRule="auto"/>
        <w:ind w:left="0" w:firstLine="426"/>
        <w:jc w:val="both"/>
        <w:rPr>
          <w:rFonts w:asciiTheme="majorHAnsi" w:hAnsiTheme="majorHAnsi" w:cstheme="majorHAnsi"/>
        </w:rPr>
      </w:pPr>
      <w:r w:rsidRPr="000D208D">
        <w:rPr>
          <w:rFonts w:asciiTheme="majorHAnsi" w:hAnsiTheme="majorHAnsi" w:cstheme="majorHAnsi"/>
          <w:lang w:val="en-US"/>
        </w:rPr>
        <w:t>Tiến cứu, can thiệp theo dõi dọc có nhóm chứng.</w:t>
      </w:r>
      <w:r w:rsidR="00326D71" w:rsidRPr="000D208D">
        <w:rPr>
          <w:rFonts w:asciiTheme="majorHAnsi" w:hAnsiTheme="majorHAnsi" w:cstheme="majorHAnsi"/>
          <w:lang w:val="en-US"/>
        </w:rPr>
        <w:t xml:space="preserve"> </w:t>
      </w:r>
    </w:p>
    <w:p w:rsidR="00326D71" w:rsidRPr="000D208D" w:rsidRDefault="00326D71" w:rsidP="00380405">
      <w:pPr>
        <w:numPr>
          <w:ilvl w:val="0"/>
          <w:numId w:val="3"/>
        </w:numPr>
        <w:tabs>
          <w:tab w:val="clear" w:pos="786"/>
          <w:tab w:val="num" w:pos="0"/>
          <w:tab w:val="num" w:pos="567"/>
        </w:tabs>
        <w:spacing w:after="0" w:line="264" w:lineRule="auto"/>
        <w:ind w:left="0" w:firstLine="426"/>
        <w:jc w:val="both"/>
        <w:rPr>
          <w:rFonts w:asciiTheme="majorHAnsi" w:hAnsiTheme="majorHAnsi" w:cstheme="majorHAnsi"/>
        </w:rPr>
      </w:pPr>
      <w:r w:rsidRPr="000D208D">
        <w:rPr>
          <w:rFonts w:asciiTheme="majorHAnsi" w:hAnsiTheme="majorHAnsi" w:cstheme="majorHAnsi"/>
        </w:rPr>
        <w:t>Địa điểm nghiên cứu: Khoa Cơ Xương Khớp bệnh viện Bạch Mai.</w:t>
      </w:r>
      <w:r w:rsidRPr="00D16BA7">
        <w:rPr>
          <w:rFonts w:asciiTheme="majorHAnsi" w:hAnsiTheme="majorHAnsi" w:cstheme="majorHAnsi"/>
        </w:rPr>
        <w:t xml:space="preserve"> </w:t>
      </w:r>
      <w:r w:rsidRPr="000D208D">
        <w:rPr>
          <w:rFonts w:asciiTheme="majorHAnsi" w:hAnsiTheme="majorHAnsi" w:cstheme="majorHAnsi"/>
        </w:rPr>
        <w:t>Thời gian nghiên cứu: từ tháng 8/2011 đến tháng 6/2015.</w:t>
      </w:r>
    </w:p>
    <w:p w:rsidR="006B2CDF" w:rsidRPr="00D16BA7" w:rsidRDefault="006B2CDF" w:rsidP="00380405">
      <w:pPr>
        <w:spacing w:after="0" w:line="264" w:lineRule="auto"/>
        <w:jc w:val="both"/>
        <w:rPr>
          <w:rFonts w:asciiTheme="majorHAnsi" w:hAnsiTheme="majorHAnsi" w:cstheme="majorHAnsi"/>
          <w:b/>
          <w:bCs/>
          <w:iCs/>
        </w:rPr>
      </w:pPr>
      <w:r w:rsidRPr="00D16BA7">
        <w:rPr>
          <w:rFonts w:asciiTheme="majorHAnsi" w:hAnsiTheme="majorHAnsi" w:cstheme="majorHAnsi"/>
          <w:b/>
          <w:bCs/>
          <w:iCs/>
        </w:rPr>
        <w:t>2.2.1. Quy trình nghiên cứu</w:t>
      </w:r>
    </w:p>
    <w:p w:rsidR="006B2CDF" w:rsidRPr="000D208D" w:rsidRDefault="006B2CDF" w:rsidP="00380405">
      <w:pPr>
        <w:spacing w:after="0" w:line="264" w:lineRule="auto"/>
        <w:jc w:val="both"/>
        <w:rPr>
          <w:rFonts w:asciiTheme="majorHAnsi" w:hAnsiTheme="majorHAnsi" w:cstheme="majorHAnsi"/>
        </w:rPr>
      </w:pPr>
      <w:r w:rsidRPr="00D16BA7">
        <w:rPr>
          <w:rFonts w:asciiTheme="majorHAnsi" w:hAnsiTheme="majorHAnsi" w:cstheme="majorHAnsi"/>
          <w:b/>
          <w:i/>
        </w:rPr>
        <w:t>2.2.1.1. Lựa chọn BN</w:t>
      </w:r>
      <w:r w:rsidRPr="00D16BA7">
        <w:rPr>
          <w:rFonts w:asciiTheme="majorHAnsi" w:hAnsiTheme="majorHAnsi" w:cstheme="majorHAnsi"/>
        </w:rPr>
        <w:t xml:space="preserve"> đủ tiêu chuẩn ở phần đối tượng nghiên cứu, chia làm 2 nhóm theo cách kiểu lấy mẫu thuận tiện</w:t>
      </w:r>
      <w:r w:rsidRPr="000D208D">
        <w:rPr>
          <w:rFonts w:asciiTheme="majorHAnsi" w:hAnsiTheme="majorHAnsi" w:cstheme="majorHAnsi"/>
        </w:rPr>
        <w:t xml:space="preserve">: </w:t>
      </w:r>
    </w:p>
    <w:p w:rsidR="006B2CDF" w:rsidRPr="000D208D" w:rsidRDefault="006B2CDF" w:rsidP="00380405">
      <w:pPr>
        <w:numPr>
          <w:ilvl w:val="0"/>
          <w:numId w:val="2"/>
        </w:numPr>
        <w:tabs>
          <w:tab w:val="clear" w:pos="927"/>
          <w:tab w:val="num" w:pos="0"/>
          <w:tab w:val="left" w:pos="567"/>
        </w:tabs>
        <w:spacing w:after="0" w:line="264" w:lineRule="auto"/>
        <w:ind w:left="0" w:firstLine="426"/>
        <w:jc w:val="both"/>
        <w:rPr>
          <w:rFonts w:asciiTheme="majorHAnsi" w:hAnsiTheme="majorHAnsi" w:cstheme="majorHAnsi"/>
        </w:rPr>
      </w:pPr>
      <w:r w:rsidRPr="000D208D">
        <w:rPr>
          <w:rFonts w:asciiTheme="majorHAnsi" w:hAnsiTheme="majorHAnsi" w:cstheme="majorHAnsi"/>
        </w:rPr>
        <w:t>Nhóm can thiệp điều trị bằng PRP: gồm 45 bệnh nhân (BN) với 65 khớp gố</w:t>
      </w:r>
      <w:r w:rsidR="00A000DB" w:rsidRPr="000D208D">
        <w:rPr>
          <w:rFonts w:asciiTheme="majorHAnsi" w:hAnsiTheme="majorHAnsi" w:cstheme="majorHAnsi"/>
        </w:rPr>
        <w:t xml:space="preserve">i, </w:t>
      </w:r>
      <w:r w:rsidRPr="000D208D">
        <w:rPr>
          <w:rFonts w:asciiTheme="majorHAnsi" w:hAnsiTheme="majorHAnsi" w:cstheme="majorHAnsi"/>
        </w:rPr>
        <w:t>điều trị bằng tiêm PRP vào khớp gối thoái hóa.</w:t>
      </w:r>
    </w:p>
    <w:p w:rsidR="006B2CDF" w:rsidRPr="000D208D" w:rsidRDefault="006B2CDF" w:rsidP="00380405">
      <w:pPr>
        <w:numPr>
          <w:ilvl w:val="0"/>
          <w:numId w:val="2"/>
        </w:numPr>
        <w:tabs>
          <w:tab w:val="clear" w:pos="927"/>
          <w:tab w:val="num" w:pos="0"/>
          <w:tab w:val="left" w:pos="567"/>
        </w:tabs>
        <w:spacing w:after="0" w:line="264" w:lineRule="auto"/>
        <w:ind w:left="0" w:firstLine="426"/>
        <w:jc w:val="both"/>
        <w:rPr>
          <w:rFonts w:asciiTheme="majorHAnsi" w:hAnsiTheme="majorHAnsi" w:cstheme="majorHAnsi"/>
        </w:rPr>
      </w:pPr>
      <w:r w:rsidRPr="000D208D">
        <w:rPr>
          <w:rFonts w:asciiTheme="majorHAnsi" w:hAnsiTheme="majorHAnsi" w:cstheme="majorHAnsi"/>
        </w:rPr>
        <w:t>Nhóm chứng điều trị bằng acid hyalorunic (HA)</w:t>
      </w:r>
      <w:r w:rsidR="00A000DB" w:rsidRPr="000D208D">
        <w:rPr>
          <w:rFonts w:asciiTheme="majorHAnsi" w:hAnsiTheme="majorHAnsi" w:cstheme="majorHAnsi"/>
        </w:rPr>
        <w:t>:</w:t>
      </w:r>
      <w:r w:rsidRPr="000D208D">
        <w:rPr>
          <w:rFonts w:asciiTheme="majorHAnsi" w:hAnsiTheme="majorHAnsi" w:cstheme="majorHAnsi"/>
        </w:rPr>
        <w:t xml:space="preserve"> gồm 39 BN với 57 khớp gối có cùng đặc điểm như nhóm can thiệp.</w:t>
      </w:r>
    </w:p>
    <w:p w:rsidR="006B2CDF" w:rsidRPr="000D208D" w:rsidRDefault="006B2CDF" w:rsidP="00380405">
      <w:pPr>
        <w:spacing w:after="0" w:line="264" w:lineRule="auto"/>
        <w:jc w:val="both"/>
        <w:rPr>
          <w:rFonts w:asciiTheme="majorHAnsi" w:hAnsiTheme="majorHAnsi" w:cstheme="majorHAnsi"/>
          <w:bCs/>
          <w:iCs/>
        </w:rPr>
      </w:pPr>
      <w:r w:rsidRPr="000D208D">
        <w:rPr>
          <w:rFonts w:asciiTheme="majorHAnsi" w:hAnsiTheme="majorHAnsi" w:cstheme="majorHAnsi"/>
          <w:b/>
          <w:i/>
        </w:rPr>
        <w:t xml:space="preserve">2.2.1.2. </w:t>
      </w:r>
      <w:r w:rsidRPr="004A5B58">
        <w:rPr>
          <w:rFonts w:asciiTheme="majorHAnsi" w:hAnsiTheme="majorHAnsi" w:cstheme="majorHAnsi"/>
          <w:b/>
          <w:i/>
        </w:rPr>
        <w:t>Tất cả các bệnh nhân được khám lâm sàng, làm các xét nghiệm cận lâm sàng</w:t>
      </w:r>
      <w:r w:rsidRPr="000D208D">
        <w:rPr>
          <w:rFonts w:asciiTheme="majorHAnsi" w:hAnsiTheme="majorHAnsi" w:cstheme="majorHAnsi"/>
          <w:b/>
        </w:rPr>
        <w:t xml:space="preserve"> </w:t>
      </w:r>
      <w:r w:rsidRPr="000D208D">
        <w:rPr>
          <w:rFonts w:asciiTheme="majorHAnsi" w:hAnsiTheme="majorHAnsi" w:cstheme="majorHAnsi"/>
        </w:rPr>
        <w:t xml:space="preserve">theo </w:t>
      </w:r>
      <w:r w:rsidRPr="000D208D">
        <w:rPr>
          <w:rFonts w:asciiTheme="majorHAnsi" w:hAnsiTheme="majorHAnsi" w:cstheme="majorHAnsi"/>
          <w:bCs/>
        </w:rPr>
        <w:t>các chỉ tiêu nghiên cứu</w:t>
      </w:r>
      <w:r w:rsidRPr="000D208D">
        <w:rPr>
          <w:rFonts w:asciiTheme="majorHAnsi" w:hAnsiTheme="majorHAnsi" w:cstheme="majorHAnsi"/>
          <w:bCs/>
          <w:iCs/>
        </w:rPr>
        <w:t>:</w:t>
      </w:r>
    </w:p>
    <w:p w:rsidR="004E639F" w:rsidRPr="000D208D" w:rsidRDefault="00083B16" w:rsidP="00380405">
      <w:pPr>
        <w:tabs>
          <w:tab w:val="left" w:pos="567"/>
        </w:tabs>
        <w:spacing w:after="0" w:line="264" w:lineRule="auto"/>
        <w:ind w:firstLine="426"/>
        <w:jc w:val="both"/>
        <w:rPr>
          <w:rFonts w:asciiTheme="majorHAnsi" w:hAnsiTheme="majorHAnsi" w:cstheme="majorHAnsi"/>
          <w:bCs/>
          <w:lang w:val="pt-BR"/>
        </w:rPr>
      </w:pPr>
      <w:r w:rsidRPr="00083B16">
        <w:rPr>
          <w:rFonts w:asciiTheme="majorHAnsi" w:hAnsiTheme="majorHAnsi" w:cstheme="majorHAnsi"/>
          <w:bCs/>
        </w:rPr>
        <w:t>-</w:t>
      </w:r>
      <w:r w:rsidR="006B2CDF" w:rsidRPr="000D208D">
        <w:rPr>
          <w:rFonts w:asciiTheme="majorHAnsi" w:hAnsiTheme="majorHAnsi" w:cstheme="majorHAnsi"/>
          <w:bCs/>
          <w:lang w:val="pt-BR"/>
        </w:rPr>
        <w:t xml:space="preserve"> </w:t>
      </w:r>
      <w:r>
        <w:rPr>
          <w:rFonts w:asciiTheme="majorHAnsi" w:hAnsiTheme="majorHAnsi" w:cstheme="majorHAnsi"/>
          <w:bCs/>
          <w:lang w:val="pt-BR"/>
        </w:rPr>
        <w:tab/>
      </w:r>
      <w:r w:rsidR="004E639F" w:rsidRPr="000D208D">
        <w:rPr>
          <w:rFonts w:asciiTheme="majorHAnsi" w:hAnsiTheme="majorHAnsi" w:cstheme="majorHAnsi"/>
          <w:bCs/>
          <w:lang w:val="pt-BR"/>
        </w:rPr>
        <w:t>Các triệu chứng cơ năng, thực thể.</w:t>
      </w:r>
    </w:p>
    <w:p w:rsidR="006B2CDF" w:rsidRPr="000D208D" w:rsidRDefault="00083B16" w:rsidP="00380405">
      <w:pPr>
        <w:tabs>
          <w:tab w:val="left" w:pos="567"/>
        </w:tabs>
        <w:spacing w:after="0" w:line="264" w:lineRule="auto"/>
        <w:ind w:firstLine="426"/>
        <w:jc w:val="both"/>
        <w:rPr>
          <w:rFonts w:asciiTheme="majorHAnsi" w:hAnsiTheme="majorHAnsi" w:cstheme="majorHAnsi"/>
          <w:i/>
        </w:rPr>
      </w:pPr>
      <w:r>
        <w:rPr>
          <w:rFonts w:asciiTheme="majorHAnsi" w:hAnsiTheme="majorHAnsi" w:cstheme="majorHAnsi"/>
          <w:bCs/>
          <w:lang w:val="pt-BR"/>
        </w:rPr>
        <w:t>-</w:t>
      </w:r>
      <w:r w:rsidR="004E639F" w:rsidRPr="000D208D">
        <w:rPr>
          <w:rFonts w:asciiTheme="majorHAnsi" w:hAnsiTheme="majorHAnsi" w:cstheme="majorHAnsi"/>
          <w:bCs/>
          <w:lang w:val="pt-BR"/>
        </w:rPr>
        <w:t xml:space="preserve"> </w:t>
      </w:r>
      <w:r>
        <w:rPr>
          <w:rFonts w:asciiTheme="majorHAnsi" w:hAnsiTheme="majorHAnsi" w:cstheme="majorHAnsi"/>
          <w:bCs/>
          <w:lang w:val="pt-BR"/>
        </w:rPr>
        <w:tab/>
      </w:r>
      <w:r w:rsidR="006B2CDF" w:rsidRPr="000D208D">
        <w:rPr>
          <w:rFonts w:asciiTheme="majorHAnsi" w:hAnsiTheme="majorHAnsi" w:cstheme="majorHAnsi"/>
          <w:bCs/>
          <w:lang w:val="pt-BR"/>
        </w:rPr>
        <w:t xml:space="preserve">Đánh giá mức độ đau theo thang điểm </w:t>
      </w:r>
      <w:r w:rsidR="0015713D" w:rsidRPr="000D208D">
        <w:rPr>
          <w:rFonts w:asciiTheme="majorHAnsi" w:hAnsiTheme="majorHAnsi" w:cstheme="majorHAnsi"/>
          <w:bCs/>
        </w:rPr>
        <w:t>VAS</w:t>
      </w:r>
      <w:r w:rsidR="006B2CDF" w:rsidRPr="000D208D">
        <w:rPr>
          <w:rFonts w:asciiTheme="majorHAnsi" w:hAnsiTheme="majorHAnsi" w:cstheme="majorHAnsi"/>
        </w:rPr>
        <w:t>.</w:t>
      </w:r>
    </w:p>
    <w:p w:rsidR="006B2CDF" w:rsidRPr="00380405" w:rsidRDefault="00083B16" w:rsidP="00380405">
      <w:pPr>
        <w:tabs>
          <w:tab w:val="left" w:pos="567"/>
        </w:tabs>
        <w:spacing w:after="0" w:line="264" w:lineRule="auto"/>
        <w:ind w:firstLine="426"/>
        <w:jc w:val="both"/>
        <w:rPr>
          <w:rFonts w:asciiTheme="majorHAnsi" w:hAnsiTheme="majorHAnsi" w:cstheme="majorHAnsi"/>
          <w:spacing w:val="-6"/>
        </w:rPr>
      </w:pPr>
      <w:r w:rsidRPr="00380405">
        <w:rPr>
          <w:rFonts w:asciiTheme="majorHAnsi" w:hAnsiTheme="majorHAnsi" w:cstheme="majorHAnsi"/>
          <w:spacing w:val="-6"/>
        </w:rPr>
        <w:t>-</w:t>
      </w:r>
      <w:r w:rsidR="006B2CDF" w:rsidRPr="00380405">
        <w:rPr>
          <w:rFonts w:asciiTheme="majorHAnsi" w:hAnsiTheme="majorHAnsi" w:cstheme="majorHAnsi"/>
          <w:spacing w:val="-6"/>
        </w:rPr>
        <w:t xml:space="preserve"> </w:t>
      </w:r>
      <w:r w:rsidRPr="00380405">
        <w:rPr>
          <w:rFonts w:asciiTheme="majorHAnsi" w:hAnsiTheme="majorHAnsi" w:cstheme="majorHAnsi"/>
          <w:spacing w:val="-6"/>
        </w:rPr>
        <w:tab/>
      </w:r>
      <w:r w:rsidR="006B2CDF" w:rsidRPr="00380405">
        <w:rPr>
          <w:rFonts w:asciiTheme="majorHAnsi" w:hAnsiTheme="majorHAnsi" w:cstheme="majorHAnsi"/>
          <w:bCs/>
          <w:spacing w:val="-6"/>
        </w:rPr>
        <w:t>Đánh giá khả năng vận động khớp gối theo thang điểm WOMAC</w:t>
      </w:r>
      <w:r w:rsidRPr="00380405">
        <w:rPr>
          <w:rFonts w:asciiTheme="majorHAnsi" w:hAnsiTheme="majorHAnsi" w:cstheme="majorHAnsi"/>
          <w:spacing w:val="-6"/>
        </w:rPr>
        <w:t>.</w:t>
      </w:r>
      <w:r w:rsidR="006B2CDF" w:rsidRPr="00380405">
        <w:rPr>
          <w:rFonts w:asciiTheme="majorHAnsi" w:hAnsiTheme="majorHAnsi" w:cstheme="majorHAnsi"/>
          <w:spacing w:val="-6"/>
        </w:rPr>
        <w:t xml:space="preserve"> </w:t>
      </w:r>
    </w:p>
    <w:p w:rsidR="006B2CDF" w:rsidRPr="00380405" w:rsidRDefault="00083B16" w:rsidP="00380405">
      <w:pPr>
        <w:spacing w:after="0" w:line="264" w:lineRule="auto"/>
        <w:ind w:firstLine="426"/>
        <w:jc w:val="both"/>
        <w:rPr>
          <w:rFonts w:asciiTheme="majorHAnsi" w:hAnsiTheme="majorHAnsi" w:cstheme="majorHAnsi"/>
          <w:spacing w:val="-6"/>
        </w:rPr>
      </w:pPr>
      <w:r w:rsidRPr="00380405">
        <w:rPr>
          <w:rFonts w:asciiTheme="majorHAnsi" w:hAnsiTheme="majorHAnsi" w:cstheme="majorHAnsi"/>
          <w:bCs/>
          <w:spacing w:val="-6"/>
        </w:rPr>
        <w:t>-</w:t>
      </w:r>
      <w:r w:rsidR="006B2CDF" w:rsidRPr="00380405">
        <w:rPr>
          <w:rFonts w:asciiTheme="majorHAnsi" w:hAnsiTheme="majorHAnsi" w:cstheme="majorHAnsi"/>
          <w:bCs/>
          <w:spacing w:val="-6"/>
        </w:rPr>
        <w:t xml:space="preserve"> Chụp X quang khớp gối</w:t>
      </w:r>
      <w:r w:rsidRPr="00380405">
        <w:rPr>
          <w:rFonts w:asciiTheme="majorHAnsi" w:hAnsiTheme="majorHAnsi" w:cstheme="majorHAnsi"/>
          <w:bCs/>
          <w:spacing w:val="-6"/>
        </w:rPr>
        <w:t xml:space="preserve"> </w:t>
      </w:r>
      <w:r w:rsidR="006B2CDF" w:rsidRPr="00380405">
        <w:rPr>
          <w:rFonts w:asciiTheme="majorHAnsi" w:hAnsiTheme="majorHAnsi" w:cstheme="majorHAnsi"/>
          <w:spacing w:val="-6"/>
        </w:rPr>
        <w:t>ở hai tư thế thẳng nghiêng</w:t>
      </w:r>
      <w:r w:rsidRPr="00380405">
        <w:rPr>
          <w:rFonts w:asciiTheme="majorHAnsi" w:hAnsiTheme="majorHAnsi" w:cstheme="majorHAnsi"/>
          <w:spacing w:val="-6"/>
        </w:rPr>
        <w:t>.</w:t>
      </w:r>
      <w:r w:rsidR="006E100F" w:rsidRPr="00380405">
        <w:rPr>
          <w:rFonts w:asciiTheme="majorHAnsi" w:hAnsiTheme="majorHAnsi" w:cstheme="majorHAnsi"/>
          <w:spacing w:val="-6"/>
        </w:rPr>
        <w:t xml:space="preserve"> </w:t>
      </w:r>
      <w:r w:rsidR="006B2CDF" w:rsidRPr="00380405">
        <w:rPr>
          <w:rFonts w:asciiTheme="majorHAnsi" w:hAnsiTheme="majorHAnsi" w:cstheme="majorHAnsi"/>
          <w:spacing w:val="-6"/>
        </w:rPr>
        <w:t xml:space="preserve">Đọc kết quả do </w:t>
      </w:r>
      <w:r w:rsidR="006E100F" w:rsidRPr="00380405">
        <w:rPr>
          <w:rFonts w:asciiTheme="majorHAnsi" w:hAnsiTheme="majorHAnsi" w:cstheme="majorHAnsi"/>
          <w:spacing w:val="-6"/>
        </w:rPr>
        <w:t>BS</w:t>
      </w:r>
      <w:r w:rsidR="006B2CDF" w:rsidRPr="00380405">
        <w:rPr>
          <w:rFonts w:asciiTheme="majorHAnsi" w:hAnsiTheme="majorHAnsi" w:cstheme="majorHAnsi"/>
          <w:spacing w:val="-6"/>
        </w:rPr>
        <w:t xml:space="preserve"> Chẩn đoán hình ảnh Bệnh viện Bạch Mai được tập huấn trước đọc và không biết về tình trạng lâm sàng và cận lâm sàng của BN đảm nhiệm.</w:t>
      </w:r>
    </w:p>
    <w:p w:rsidR="006B2CDF" w:rsidRPr="005C37EF" w:rsidRDefault="005C37EF" w:rsidP="00380405">
      <w:pPr>
        <w:spacing w:after="0" w:line="264" w:lineRule="auto"/>
        <w:ind w:firstLine="426"/>
        <w:jc w:val="both"/>
        <w:rPr>
          <w:rFonts w:asciiTheme="majorHAnsi" w:hAnsiTheme="majorHAnsi" w:cstheme="majorHAnsi"/>
        </w:rPr>
      </w:pPr>
      <w:r w:rsidRPr="005C37EF">
        <w:rPr>
          <w:rFonts w:asciiTheme="majorHAnsi" w:hAnsiTheme="majorHAnsi" w:cstheme="majorHAnsi"/>
        </w:rPr>
        <w:t xml:space="preserve">- </w:t>
      </w:r>
      <w:r w:rsidR="006B2CDF" w:rsidRPr="000D208D">
        <w:rPr>
          <w:rFonts w:asciiTheme="majorHAnsi" w:hAnsiTheme="majorHAnsi" w:cstheme="majorHAnsi"/>
          <w:b/>
          <w:bCs/>
          <w:i/>
          <w:iCs/>
        </w:rPr>
        <w:t xml:space="preserve">Siêu âm </w:t>
      </w:r>
      <w:r w:rsidR="006B2CDF" w:rsidRPr="000D208D">
        <w:rPr>
          <w:rFonts w:asciiTheme="majorHAnsi" w:hAnsiTheme="majorHAnsi" w:cstheme="majorHAnsi"/>
        </w:rPr>
        <w:t xml:space="preserve">khớp gối bằng kỹ thuật theo hướng dẫn của EULAR và đọc kết quả do </w:t>
      </w:r>
      <w:r w:rsidR="006E100F" w:rsidRPr="006E100F">
        <w:rPr>
          <w:rFonts w:asciiTheme="majorHAnsi" w:hAnsiTheme="majorHAnsi" w:cstheme="majorHAnsi"/>
        </w:rPr>
        <w:t>BS</w:t>
      </w:r>
      <w:r w:rsidR="006B2CDF" w:rsidRPr="000D208D">
        <w:rPr>
          <w:rFonts w:asciiTheme="majorHAnsi" w:hAnsiTheme="majorHAnsi" w:cstheme="majorHAnsi"/>
        </w:rPr>
        <w:t xml:space="preserve"> Cơ Xương Khớp bệnh viện Bạch Mai được tập huấn trước và không biết về tình trạng </w:t>
      </w:r>
      <w:r w:rsidR="006E100F" w:rsidRPr="006E100F">
        <w:rPr>
          <w:rFonts w:asciiTheme="majorHAnsi" w:hAnsiTheme="majorHAnsi" w:cstheme="majorHAnsi"/>
        </w:rPr>
        <w:t>LS</w:t>
      </w:r>
      <w:r w:rsidR="006B2CDF" w:rsidRPr="000D208D">
        <w:rPr>
          <w:rFonts w:asciiTheme="majorHAnsi" w:hAnsiTheme="majorHAnsi" w:cstheme="majorHAnsi"/>
        </w:rPr>
        <w:t xml:space="preserve"> và cận lâm sàng của BN thực hiện</w:t>
      </w:r>
      <w:r w:rsidRPr="005C37EF">
        <w:rPr>
          <w:rFonts w:asciiTheme="majorHAnsi" w:hAnsiTheme="majorHAnsi" w:cstheme="majorHAnsi"/>
        </w:rPr>
        <w:t>.</w:t>
      </w:r>
    </w:p>
    <w:p w:rsidR="006B2CDF" w:rsidRPr="000D208D" w:rsidRDefault="005C37EF" w:rsidP="00380405">
      <w:pPr>
        <w:spacing w:after="0" w:line="264" w:lineRule="auto"/>
        <w:ind w:firstLine="426"/>
        <w:jc w:val="both"/>
        <w:rPr>
          <w:rFonts w:asciiTheme="majorHAnsi" w:hAnsiTheme="majorHAnsi" w:cstheme="majorHAnsi"/>
        </w:rPr>
      </w:pPr>
      <w:r w:rsidRPr="005C37EF">
        <w:rPr>
          <w:rFonts w:asciiTheme="majorHAnsi" w:hAnsiTheme="majorHAnsi" w:cstheme="majorHAnsi"/>
        </w:rPr>
        <w:t xml:space="preserve">- </w:t>
      </w:r>
      <w:r w:rsidR="006B2CDF" w:rsidRPr="000D208D">
        <w:rPr>
          <w:rFonts w:asciiTheme="majorHAnsi" w:hAnsiTheme="majorHAnsi" w:cstheme="majorHAnsi"/>
          <w:b/>
          <w:bCs/>
          <w:i/>
          <w:iCs/>
        </w:rPr>
        <w:t>Chụp cộng hưởng từ</w:t>
      </w:r>
      <w:r w:rsidR="006B2CDF" w:rsidRPr="000D208D">
        <w:rPr>
          <w:rFonts w:asciiTheme="majorHAnsi" w:hAnsiTheme="majorHAnsi" w:cstheme="majorHAnsi"/>
        </w:rPr>
        <w:t xml:space="preserve"> khớp gối: sử dụng máy </w:t>
      </w:r>
      <w:r w:rsidRPr="005C37EF">
        <w:rPr>
          <w:rFonts w:asciiTheme="majorHAnsi" w:hAnsiTheme="majorHAnsi" w:cstheme="majorHAnsi"/>
        </w:rPr>
        <w:t xml:space="preserve">MRI </w:t>
      </w:r>
      <w:r w:rsidR="006B2CDF" w:rsidRPr="000D208D">
        <w:rPr>
          <w:rFonts w:asciiTheme="majorHAnsi" w:hAnsiTheme="majorHAnsi" w:cstheme="majorHAnsi"/>
        </w:rPr>
        <w:t>có từ lực 1.5 Tesla, do hai bác sỹ chuyên khoa Chẩn đoán hình ảnh bệnh viện Bạch Mai được tập huấn protocol đọc và không biết về tình trạng lâm sàng và cận lâm sàng của BN thực hiệ</w:t>
      </w:r>
      <w:r>
        <w:rPr>
          <w:rFonts w:asciiTheme="majorHAnsi" w:hAnsiTheme="majorHAnsi" w:cstheme="majorHAnsi"/>
        </w:rPr>
        <w:t>n.</w:t>
      </w:r>
      <w:r w:rsidRPr="005C37EF">
        <w:rPr>
          <w:rFonts w:asciiTheme="majorHAnsi" w:hAnsiTheme="majorHAnsi" w:cstheme="majorHAnsi"/>
        </w:rPr>
        <w:t xml:space="preserve"> </w:t>
      </w:r>
      <w:r w:rsidR="006B2CDF" w:rsidRPr="000D208D">
        <w:rPr>
          <w:rFonts w:asciiTheme="majorHAnsi" w:hAnsiTheme="majorHAnsi" w:cstheme="majorHAnsi"/>
        </w:rPr>
        <w:t>Đánh giá theo thang điểm KOSS</w:t>
      </w:r>
      <w:r w:rsidRPr="005C37EF">
        <w:rPr>
          <w:rFonts w:asciiTheme="majorHAnsi" w:hAnsiTheme="majorHAnsi" w:cstheme="majorHAnsi"/>
        </w:rPr>
        <w:t>,</w:t>
      </w:r>
      <w:r w:rsidR="00593D8E" w:rsidRPr="000D208D">
        <w:rPr>
          <w:rFonts w:asciiTheme="majorHAnsi" w:hAnsiTheme="majorHAnsi" w:cstheme="majorHAnsi"/>
        </w:rPr>
        <w:t xml:space="preserve"> đo bề dày sụn khớp theo protocol bệnh viện Bạch Mai</w:t>
      </w:r>
      <w:r w:rsidR="006B2CDF" w:rsidRPr="000D208D">
        <w:rPr>
          <w:rFonts w:asciiTheme="majorHAnsi" w:hAnsiTheme="majorHAnsi" w:cstheme="majorHAnsi"/>
        </w:rPr>
        <w:t xml:space="preserve">. </w:t>
      </w:r>
    </w:p>
    <w:p w:rsidR="006B2CDF" w:rsidRPr="000D208D" w:rsidRDefault="005C37EF" w:rsidP="00380405">
      <w:pPr>
        <w:spacing w:after="0" w:line="264" w:lineRule="auto"/>
        <w:ind w:firstLine="426"/>
        <w:jc w:val="both"/>
        <w:rPr>
          <w:rFonts w:asciiTheme="majorHAnsi" w:hAnsiTheme="majorHAnsi" w:cstheme="majorHAnsi"/>
          <w:bCs/>
          <w:iCs/>
        </w:rPr>
      </w:pPr>
      <w:r w:rsidRPr="005C37EF">
        <w:rPr>
          <w:rFonts w:asciiTheme="majorHAnsi" w:hAnsiTheme="majorHAnsi" w:cstheme="majorHAnsi"/>
        </w:rPr>
        <w:t>-</w:t>
      </w:r>
      <w:r w:rsidR="006B2CDF" w:rsidRPr="000D208D">
        <w:rPr>
          <w:rFonts w:asciiTheme="majorHAnsi" w:hAnsiTheme="majorHAnsi" w:cstheme="majorHAnsi"/>
        </w:rPr>
        <w:t xml:space="preserve"> </w:t>
      </w:r>
      <w:r w:rsidRPr="005C37EF">
        <w:rPr>
          <w:rFonts w:asciiTheme="majorHAnsi" w:hAnsiTheme="majorHAnsi" w:cstheme="majorHAnsi"/>
        </w:rPr>
        <w:t>Phân tích đặ</w:t>
      </w:r>
      <w:r w:rsidR="004E639F" w:rsidRPr="000D208D">
        <w:rPr>
          <w:rFonts w:asciiTheme="majorHAnsi" w:hAnsiTheme="majorHAnsi" w:cstheme="majorHAnsi"/>
        </w:rPr>
        <w:t>c điểm tế bào và đ</w:t>
      </w:r>
      <w:r w:rsidR="006B2CDF" w:rsidRPr="000D208D">
        <w:rPr>
          <w:rFonts w:asciiTheme="majorHAnsi" w:hAnsiTheme="majorHAnsi" w:cstheme="majorHAnsi"/>
        </w:rPr>
        <w:t>ịnh lượng TGF-</w:t>
      </w:r>
      <w:r w:rsidR="006B2CDF" w:rsidRPr="000D208D">
        <w:rPr>
          <w:rFonts w:asciiTheme="majorHAnsi" w:hAnsiTheme="majorHAnsi" w:cstheme="majorHAnsi"/>
          <w:lang w:val="en-US"/>
        </w:rPr>
        <w:t>β</w:t>
      </w:r>
      <w:r w:rsidR="006B2CDF" w:rsidRPr="000D208D">
        <w:rPr>
          <w:rFonts w:asciiTheme="majorHAnsi" w:hAnsiTheme="majorHAnsi" w:cstheme="majorHAnsi"/>
        </w:rPr>
        <w:t>1 trong PRP</w:t>
      </w:r>
      <w:r w:rsidR="0015713D" w:rsidRPr="000D208D">
        <w:rPr>
          <w:rFonts w:asciiTheme="majorHAnsi" w:hAnsiTheme="majorHAnsi" w:cstheme="majorHAnsi"/>
        </w:rPr>
        <w:t xml:space="preserve"> và máu toàn phần</w:t>
      </w:r>
      <w:r w:rsidR="004E639F" w:rsidRPr="000D208D">
        <w:rPr>
          <w:rFonts w:asciiTheme="majorHAnsi" w:hAnsiTheme="majorHAnsi" w:cstheme="majorHAnsi"/>
        </w:rPr>
        <w:t xml:space="preserve"> (</w:t>
      </w:r>
      <w:r w:rsidR="006B2CDF" w:rsidRPr="000D208D">
        <w:rPr>
          <w:rFonts w:asciiTheme="majorHAnsi" w:hAnsiTheme="majorHAnsi" w:cstheme="majorHAnsi"/>
        </w:rPr>
        <w:t>theo kỹ thuật ELISA</w:t>
      </w:r>
      <w:r w:rsidRPr="005C37EF">
        <w:rPr>
          <w:rFonts w:asciiTheme="majorHAnsi" w:hAnsiTheme="majorHAnsi" w:cstheme="majorHAnsi"/>
        </w:rPr>
        <w:t>)</w:t>
      </w:r>
      <w:r w:rsidR="006B2CDF" w:rsidRPr="000D208D">
        <w:rPr>
          <w:rFonts w:asciiTheme="majorHAnsi" w:hAnsiTheme="majorHAnsi" w:cstheme="majorHAnsi"/>
          <w:bCs/>
          <w:iCs/>
        </w:rPr>
        <w:t xml:space="preserve">. </w:t>
      </w:r>
    </w:p>
    <w:p w:rsidR="006B2CDF" w:rsidRPr="000D208D" w:rsidRDefault="006B2CDF" w:rsidP="00380405">
      <w:pPr>
        <w:spacing w:after="0" w:line="233" w:lineRule="auto"/>
        <w:jc w:val="both"/>
        <w:rPr>
          <w:rFonts w:asciiTheme="majorHAnsi" w:hAnsiTheme="majorHAnsi" w:cstheme="majorHAnsi"/>
          <w:b/>
          <w:i/>
          <w:lang w:val="pt-BR"/>
        </w:rPr>
      </w:pPr>
      <w:r w:rsidRPr="000D208D">
        <w:rPr>
          <w:rFonts w:asciiTheme="majorHAnsi" w:hAnsiTheme="majorHAnsi" w:cstheme="majorHAnsi"/>
          <w:b/>
          <w:i/>
        </w:rPr>
        <w:lastRenderedPageBreak/>
        <w:t>2.2.1.</w:t>
      </w:r>
      <w:r w:rsidR="004E639F" w:rsidRPr="00D16BA7">
        <w:rPr>
          <w:rFonts w:asciiTheme="majorHAnsi" w:hAnsiTheme="majorHAnsi" w:cstheme="majorHAnsi"/>
          <w:b/>
          <w:i/>
        </w:rPr>
        <w:t>3</w:t>
      </w:r>
      <w:r w:rsidRPr="000D208D">
        <w:rPr>
          <w:rFonts w:asciiTheme="majorHAnsi" w:hAnsiTheme="majorHAnsi" w:cstheme="majorHAnsi"/>
          <w:b/>
          <w:i/>
        </w:rPr>
        <w:t xml:space="preserve">. </w:t>
      </w:r>
      <w:r w:rsidRPr="000D208D">
        <w:rPr>
          <w:rFonts w:asciiTheme="majorHAnsi" w:hAnsiTheme="majorHAnsi" w:cstheme="majorHAnsi"/>
          <w:b/>
          <w:i/>
          <w:lang w:val="pt-BR"/>
        </w:rPr>
        <w:t>Các can thiệp điều trị</w:t>
      </w:r>
    </w:p>
    <w:p w:rsidR="006B2CDF" w:rsidRPr="000D208D" w:rsidRDefault="006B2CDF" w:rsidP="00380405">
      <w:pPr>
        <w:spacing w:after="0" w:line="233" w:lineRule="auto"/>
        <w:ind w:firstLine="426"/>
        <w:jc w:val="both"/>
        <w:rPr>
          <w:rFonts w:asciiTheme="majorHAnsi" w:hAnsiTheme="majorHAnsi" w:cstheme="majorHAnsi"/>
          <w:b/>
          <w:lang w:val="pt-BR"/>
        </w:rPr>
      </w:pPr>
      <w:r w:rsidRPr="000D208D">
        <w:rPr>
          <w:rFonts w:asciiTheme="majorHAnsi" w:hAnsiTheme="majorHAnsi" w:cstheme="majorHAnsi"/>
          <w:b/>
          <w:bCs/>
          <w:lang w:val="pt-BR"/>
        </w:rPr>
        <w:t>Nhóm nghiên cứu được:</w:t>
      </w:r>
    </w:p>
    <w:p w:rsidR="006B2CDF" w:rsidRPr="000D208D" w:rsidRDefault="006B2CDF" w:rsidP="00380405">
      <w:pPr>
        <w:spacing w:after="0" w:line="233" w:lineRule="auto"/>
        <w:ind w:firstLine="426"/>
        <w:jc w:val="both"/>
        <w:rPr>
          <w:rFonts w:asciiTheme="majorHAnsi" w:hAnsiTheme="majorHAnsi" w:cstheme="majorHAnsi"/>
          <w:lang w:val="da-DK"/>
        </w:rPr>
      </w:pPr>
      <w:r w:rsidRPr="000D208D">
        <w:rPr>
          <w:rFonts w:asciiTheme="majorHAnsi" w:hAnsiTheme="majorHAnsi" w:cstheme="majorHAnsi"/>
          <w:lang w:val="pt-BR"/>
        </w:rPr>
        <w:t xml:space="preserve">Lấy 15 ml máu </w:t>
      </w:r>
      <w:r w:rsidR="005C37EF">
        <w:rPr>
          <w:rFonts w:asciiTheme="majorHAnsi" w:hAnsiTheme="majorHAnsi" w:cstheme="majorHAnsi"/>
          <w:lang w:val="pt-BR"/>
        </w:rPr>
        <w:t>tĩnh mạch</w:t>
      </w:r>
      <w:r w:rsidRPr="000D208D">
        <w:rPr>
          <w:rFonts w:asciiTheme="majorHAnsi" w:hAnsiTheme="majorHAnsi" w:cstheme="majorHAnsi"/>
          <w:lang w:val="pt-BR"/>
        </w:rPr>
        <w:t xml:space="preserve"> ngoại biên cho </w:t>
      </w:r>
      <w:r w:rsidR="005C37EF">
        <w:rPr>
          <w:rFonts w:asciiTheme="majorHAnsi" w:hAnsiTheme="majorHAnsi" w:cstheme="majorHAnsi"/>
          <w:lang w:val="pt-BR"/>
        </w:rPr>
        <w:t xml:space="preserve">điều trị </w:t>
      </w:r>
      <w:r w:rsidRPr="000D208D">
        <w:rPr>
          <w:rFonts w:asciiTheme="majorHAnsi" w:hAnsiTheme="majorHAnsi" w:cstheme="majorHAnsi"/>
          <w:lang w:val="pt-BR"/>
        </w:rPr>
        <w:t>1 khớp gối</w:t>
      </w:r>
      <w:r w:rsidR="005C37EF">
        <w:rPr>
          <w:rFonts w:asciiTheme="majorHAnsi" w:hAnsiTheme="majorHAnsi" w:cstheme="majorHAnsi"/>
          <w:lang w:val="pt-BR"/>
        </w:rPr>
        <w:t>,</w:t>
      </w:r>
      <w:r w:rsidRPr="000D208D">
        <w:rPr>
          <w:rFonts w:asciiTheme="majorHAnsi" w:hAnsiTheme="majorHAnsi" w:cstheme="majorHAnsi"/>
          <w:lang w:val="pt-BR"/>
        </w:rPr>
        <w:t xml:space="preserve"> tách PRP theo quy trình kỹ thuật ACP của hãng Arthrex. Lấy 6ml PRP tiêm vào khớp gối (lượng PRP còn lạ</w:t>
      </w:r>
      <w:r w:rsidR="00A000DB" w:rsidRPr="000D208D">
        <w:rPr>
          <w:rFonts w:asciiTheme="majorHAnsi" w:hAnsiTheme="majorHAnsi" w:cstheme="majorHAnsi"/>
          <w:lang w:val="pt-BR"/>
        </w:rPr>
        <w:t xml:space="preserve">i </w:t>
      </w:r>
      <w:r w:rsidRPr="000D208D">
        <w:rPr>
          <w:rFonts w:asciiTheme="majorHAnsi" w:hAnsiTheme="majorHAnsi" w:cstheme="majorHAnsi"/>
          <w:lang w:val="pt-BR"/>
        </w:rPr>
        <w:t>dùng định lượng TGF</w:t>
      </w:r>
      <w:r w:rsidRPr="000D208D">
        <w:rPr>
          <w:rFonts w:asciiTheme="majorHAnsi" w:hAnsiTheme="majorHAnsi" w:cstheme="majorHAnsi"/>
          <w:bCs/>
          <w:iCs/>
        </w:rPr>
        <w:t>-</w:t>
      </w:r>
      <w:r w:rsidRPr="000D208D">
        <w:rPr>
          <w:rFonts w:asciiTheme="majorHAnsi" w:hAnsiTheme="majorHAnsi" w:cstheme="majorHAnsi"/>
          <w:bCs/>
          <w:iCs/>
          <w:lang w:val="en-US"/>
        </w:rPr>
        <w:t>β</w:t>
      </w:r>
      <w:r w:rsidRPr="000D208D">
        <w:rPr>
          <w:rFonts w:asciiTheme="majorHAnsi" w:hAnsiTheme="majorHAnsi" w:cstheme="majorHAnsi"/>
          <w:bCs/>
          <w:iCs/>
        </w:rPr>
        <w:t>1</w:t>
      </w:r>
      <w:r w:rsidRPr="000D208D">
        <w:rPr>
          <w:rFonts w:asciiTheme="majorHAnsi" w:hAnsiTheme="majorHAnsi" w:cstheme="majorHAnsi"/>
          <w:lang w:val="pt-BR"/>
        </w:rPr>
        <w:t>).</w:t>
      </w:r>
      <w:r w:rsidR="00A000DB" w:rsidRPr="000D208D">
        <w:rPr>
          <w:rFonts w:asciiTheme="majorHAnsi" w:hAnsiTheme="majorHAnsi" w:cstheme="majorHAnsi"/>
          <w:lang w:val="pt-BR"/>
        </w:rPr>
        <w:t xml:space="preserve"> </w:t>
      </w:r>
      <w:r w:rsidRPr="000D208D">
        <w:rPr>
          <w:rFonts w:asciiTheme="majorHAnsi" w:hAnsiTheme="majorHAnsi" w:cstheme="majorHAnsi"/>
          <w:lang w:val="da-DK"/>
        </w:rPr>
        <w:t>Liệu trình tiêm PRP: gồm 03 mũi, cách 1 tuần tiêm 1 mũi.</w:t>
      </w:r>
    </w:p>
    <w:p w:rsidR="006B2CDF" w:rsidRPr="000D208D" w:rsidRDefault="006B2CDF" w:rsidP="00380405">
      <w:pPr>
        <w:spacing w:after="0" w:line="233" w:lineRule="auto"/>
        <w:ind w:firstLine="426"/>
        <w:jc w:val="both"/>
        <w:rPr>
          <w:rFonts w:asciiTheme="majorHAnsi" w:hAnsiTheme="majorHAnsi" w:cstheme="majorHAnsi"/>
          <w:b/>
          <w:bCs/>
          <w:lang w:val="en-US"/>
        </w:rPr>
      </w:pPr>
      <w:r w:rsidRPr="000D208D">
        <w:rPr>
          <w:rFonts w:asciiTheme="majorHAnsi" w:hAnsiTheme="majorHAnsi" w:cstheme="majorHAnsi"/>
          <w:b/>
          <w:bCs/>
          <w:lang w:val="en-US"/>
        </w:rPr>
        <w:t xml:space="preserve">Nhóm chứng tiêm acid hyaluronic (Hyalgan): </w:t>
      </w:r>
    </w:p>
    <w:p w:rsidR="006B2CDF" w:rsidRPr="000D208D" w:rsidRDefault="006B2CDF" w:rsidP="00380405">
      <w:pPr>
        <w:spacing w:after="0" w:line="233" w:lineRule="auto"/>
        <w:ind w:firstLine="426"/>
        <w:jc w:val="both"/>
        <w:rPr>
          <w:rFonts w:asciiTheme="majorHAnsi" w:hAnsiTheme="majorHAnsi" w:cstheme="majorHAnsi"/>
          <w:lang w:val="en-US"/>
        </w:rPr>
      </w:pPr>
      <w:r w:rsidRPr="000D208D">
        <w:rPr>
          <w:rFonts w:asciiTheme="majorHAnsi" w:hAnsiTheme="majorHAnsi" w:cstheme="majorHAnsi"/>
          <w:lang w:val="en-US"/>
        </w:rPr>
        <w:t xml:space="preserve">Thuốc </w:t>
      </w:r>
      <w:r w:rsidR="005C37EF">
        <w:rPr>
          <w:rFonts w:asciiTheme="majorHAnsi" w:hAnsiTheme="majorHAnsi" w:cstheme="majorHAnsi"/>
          <w:lang w:val="en-US"/>
        </w:rPr>
        <w:t>HA</w:t>
      </w:r>
      <w:r w:rsidRPr="000D208D">
        <w:rPr>
          <w:rFonts w:asciiTheme="majorHAnsi" w:hAnsiTheme="majorHAnsi" w:cstheme="majorHAnsi"/>
          <w:lang w:val="en-US"/>
        </w:rPr>
        <w:t xml:space="preserve"> (Hyalgan) của hãng Fidia, Itali, mỗi ống tiêm 2 ml chứa 20 mg sodium hyalorunate trọng lượng phân tử thấp (500-730 kDalton)</w:t>
      </w:r>
      <w:r w:rsidR="00593D8E" w:rsidRPr="000D208D">
        <w:rPr>
          <w:rFonts w:asciiTheme="majorHAnsi" w:hAnsiTheme="majorHAnsi" w:cstheme="majorHAnsi"/>
          <w:lang w:val="en-US"/>
        </w:rPr>
        <w:t>.</w:t>
      </w:r>
      <w:r w:rsidR="00A000DB" w:rsidRPr="000D208D">
        <w:rPr>
          <w:rFonts w:asciiTheme="majorHAnsi" w:hAnsiTheme="majorHAnsi" w:cstheme="majorHAnsi"/>
          <w:lang w:val="en-US"/>
        </w:rPr>
        <w:t xml:space="preserve"> </w:t>
      </w:r>
      <w:r w:rsidRPr="000D208D">
        <w:rPr>
          <w:rFonts w:asciiTheme="majorHAnsi" w:hAnsiTheme="majorHAnsi" w:cstheme="majorHAnsi"/>
          <w:lang w:val="en-US"/>
        </w:rPr>
        <w:t>Liệ</w:t>
      </w:r>
      <w:r w:rsidR="005C37EF">
        <w:rPr>
          <w:rFonts w:asciiTheme="majorHAnsi" w:hAnsiTheme="majorHAnsi" w:cstheme="majorHAnsi"/>
          <w:lang w:val="en-US"/>
        </w:rPr>
        <w:t>u trình tiêm</w:t>
      </w:r>
      <w:r w:rsidRPr="000D208D">
        <w:rPr>
          <w:rFonts w:asciiTheme="majorHAnsi" w:hAnsiTheme="majorHAnsi" w:cstheme="majorHAnsi"/>
          <w:lang w:val="en-US"/>
        </w:rPr>
        <w:t xml:space="preserve">: gồm </w:t>
      </w:r>
      <w:r w:rsidR="005C37EF">
        <w:rPr>
          <w:rFonts w:asciiTheme="majorHAnsi" w:hAnsiTheme="majorHAnsi" w:cstheme="majorHAnsi"/>
          <w:lang w:val="en-US"/>
        </w:rPr>
        <w:t>0</w:t>
      </w:r>
      <w:r w:rsidRPr="000D208D">
        <w:rPr>
          <w:rFonts w:asciiTheme="majorHAnsi" w:hAnsiTheme="majorHAnsi" w:cstheme="majorHAnsi"/>
          <w:lang w:val="en-US"/>
        </w:rPr>
        <w:t xml:space="preserve">3 mũi, cách 1 tuần tiêm </w:t>
      </w:r>
      <w:r w:rsidR="005C37EF">
        <w:rPr>
          <w:rFonts w:asciiTheme="majorHAnsi" w:hAnsiTheme="majorHAnsi" w:cstheme="majorHAnsi"/>
          <w:lang w:val="en-US"/>
        </w:rPr>
        <w:t>1</w:t>
      </w:r>
      <w:r w:rsidRPr="000D208D">
        <w:rPr>
          <w:rFonts w:asciiTheme="majorHAnsi" w:hAnsiTheme="majorHAnsi" w:cstheme="majorHAnsi"/>
          <w:lang w:val="en-US"/>
        </w:rPr>
        <w:t xml:space="preserve"> mũi.</w:t>
      </w:r>
    </w:p>
    <w:p w:rsidR="006B2CDF" w:rsidRPr="000D208D" w:rsidRDefault="006B2CDF" w:rsidP="00380405">
      <w:pPr>
        <w:spacing w:after="0" w:line="233" w:lineRule="auto"/>
        <w:ind w:firstLine="426"/>
        <w:jc w:val="both"/>
        <w:rPr>
          <w:rFonts w:asciiTheme="majorHAnsi" w:hAnsiTheme="majorHAnsi" w:cstheme="majorHAnsi"/>
          <w:b/>
          <w:lang w:val="pt-BR"/>
        </w:rPr>
      </w:pPr>
      <w:r w:rsidRPr="000D208D">
        <w:rPr>
          <w:rFonts w:asciiTheme="majorHAnsi" w:hAnsiTheme="majorHAnsi" w:cstheme="majorHAnsi"/>
          <w:b/>
          <w:lang w:val="pt-BR"/>
        </w:rPr>
        <w:t xml:space="preserve">Các nhóm nghiên cứu và nhóm chứng đều </w:t>
      </w:r>
      <w:r w:rsidR="00593D8E" w:rsidRPr="000D208D">
        <w:rPr>
          <w:rFonts w:asciiTheme="majorHAnsi" w:hAnsiTheme="majorHAnsi" w:cstheme="majorHAnsi"/>
          <w:b/>
          <w:lang w:val="pt-BR"/>
        </w:rPr>
        <w:t>theo hướng dẫn</w:t>
      </w:r>
      <w:r w:rsidRPr="000D208D">
        <w:rPr>
          <w:rFonts w:asciiTheme="majorHAnsi" w:hAnsiTheme="majorHAnsi" w:cstheme="majorHAnsi"/>
          <w:b/>
          <w:lang w:val="pt-BR"/>
        </w:rPr>
        <w:t xml:space="preserve">: </w:t>
      </w:r>
    </w:p>
    <w:p w:rsidR="00A000DB" w:rsidRPr="000D208D" w:rsidRDefault="006B2CDF" w:rsidP="00380405">
      <w:pPr>
        <w:spacing w:after="0" w:line="233" w:lineRule="auto"/>
        <w:ind w:firstLine="426"/>
        <w:jc w:val="both"/>
        <w:rPr>
          <w:rFonts w:asciiTheme="majorHAnsi" w:hAnsiTheme="majorHAnsi" w:cstheme="majorHAnsi"/>
          <w:lang w:val="pt-BR"/>
        </w:rPr>
      </w:pPr>
      <w:r w:rsidRPr="000D208D">
        <w:rPr>
          <w:rFonts w:asciiTheme="majorHAnsi" w:hAnsiTheme="majorHAnsi" w:cstheme="majorHAnsi"/>
          <w:lang w:val="pt-BR"/>
        </w:rPr>
        <w:t xml:space="preserve">Không dùng thuốc chống viêm không steroid và các thuốc chống </w:t>
      </w:r>
      <w:r w:rsidR="006E100F">
        <w:rPr>
          <w:rFonts w:asciiTheme="majorHAnsi" w:hAnsiTheme="majorHAnsi" w:cstheme="majorHAnsi"/>
          <w:lang w:val="pt-BR"/>
        </w:rPr>
        <w:t>THK</w:t>
      </w:r>
      <w:r w:rsidRPr="000D208D">
        <w:rPr>
          <w:rFonts w:asciiTheme="majorHAnsi" w:hAnsiTheme="majorHAnsi" w:cstheme="majorHAnsi"/>
          <w:lang w:val="pt-BR"/>
        </w:rPr>
        <w:t xml:space="preserve"> tác dụng chậm thuộc nhóm glucosamin, chondroitin, ức chế interleukin-1.</w:t>
      </w:r>
      <w:r w:rsidR="00593D8E" w:rsidRPr="000D208D">
        <w:rPr>
          <w:rFonts w:asciiTheme="majorHAnsi" w:hAnsiTheme="majorHAnsi" w:cstheme="majorHAnsi"/>
          <w:lang w:val="pt-BR"/>
        </w:rPr>
        <w:t xml:space="preserve"> </w:t>
      </w:r>
      <w:r w:rsidRPr="000D208D">
        <w:rPr>
          <w:rFonts w:asciiTheme="majorHAnsi" w:hAnsiTheme="majorHAnsi" w:cstheme="majorHAnsi"/>
          <w:lang w:val="pt-BR"/>
        </w:rPr>
        <w:t>Hướng dẫn thay đổi lối sống.</w:t>
      </w:r>
      <w:r w:rsidR="00593D8E" w:rsidRPr="000D208D">
        <w:rPr>
          <w:rFonts w:asciiTheme="majorHAnsi" w:hAnsiTheme="majorHAnsi" w:cstheme="majorHAnsi"/>
          <w:lang w:val="pt-BR"/>
        </w:rPr>
        <w:t xml:space="preserve"> </w:t>
      </w:r>
      <w:r w:rsidRPr="000D208D">
        <w:rPr>
          <w:rFonts w:asciiTheme="majorHAnsi" w:hAnsiTheme="majorHAnsi" w:cstheme="majorHAnsi"/>
          <w:lang w:val="pt-BR"/>
        </w:rPr>
        <w:t>Trường hợp BN đau nhiều: cho BN uống thuốc giảm đau Tylenol 650mg liều 1- 3v/ ngày, mỗi lần 1v.</w:t>
      </w:r>
      <w:r w:rsidR="00A000DB" w:rsidRPr="000D208D">
        <w:rPr>
          <w:rFonts w:asciiTheme="majorHAnsi" w:hAnsiTheme="majorHAnsi" w:cstheme="majorHAnsi"/>
          <w:lang w:val="pt-BR"/>
        </w:rPr>
        <w:t xml:space="preserve"> Trường hợp có dịch khớp gối thì hút hết dịch khớp rồi mới tiêm PRP hoặc Hyalgan.</w:t>
      </w:r>
    </w:p>
    <w:p w:rsidR="006B2CDF" w:rsidRPr="000D208D" w:rsidRDefault="006B2CDF" w:rsidP="00380405">
      <w:pPr>
        <w:spacing w:after="0" w:line="233" w:lineRule="auto"/>
        <w:jc w:val="both"/>
        <w:rPr>
          <w:rFonts w:asciiTheme="majorHAnsi" w:hAnsiTheme="majorHAnsi" w:cstheme="majorHAnsi"/>
          <w:b/>
          <w:bCs/>
          <w:i/>
          <w:iCs/>
          <w:lang w:val="pt-BR"/>
        </w:rPr>
      </w:pPr>
      <w:r w:rsidRPr="000D208D">
        <w:rPr>
          <w:rFonts w:asciiTheme="majorHAnsi" w:hAnsiTheme="majorHAnsi" w:cstheme="majorHAnsi"/>
          <w:b/>
          <w:bCs/>
          <w:i/>
          <w:iCs/>
          <w:lang w:val="pt-BR"/>
        </w:rPr>
        <w:t>2.2.1.</w:t>
      </w:r>
      <w:r w:rsidR="004E639F" w:rsidRPr="000D208D">
        <w:rPr>
          <w:rFonts w:asciiTheme="majorHAnsi" w:hAnsiTheme="majorHAnsi" w:cstheme="majorHAnsi"/>
          <w:b/>
          <w:bCs/>
          <w:i/>
          <w:iCs/>
          <w:lang w:val="pt-BR"/>
        </w:rPr>
        <w:t>4</w:t>
      </w:r>
      <w:r w:rsidRPr="000D208D">
        <w:rPr>
          <w:rFonts w:asciiTheme="majorHAnsi" w:hAnsiTheme="majorHAnsi" w:cstheme="majorHAnsi"/>
          <w:b/>
          <w:bCs/>
          <w:i/>
          <w:iCs/>
          <w:lang w:val="pt-BR"/>
        </w:rPr>
        <w:t>.</w:t>
      </w:r>
      <w:r w:rsidR="00600D8C" w:rsidRPr="000D208D">
        <w:rPr>
          <w:rFonts w:asciiTheme="majorHAnsi" w:hAnsiTheme="majorHAnsi" w:cstheme="majorHAnsi"/>
          <w:b/>
          <w:bCs/>
          <w:i/>
          <w:iCs/>
          <w:lang w:val="pt-BR"/>
        </w:rPr>
        <w:t xml:space="preserve"> </w:t>
      </w:r>
      <w:r w:rsidRPr="000D208D">
        <w:rPr>
          <w:rFonts w:asciiTheme="majorHAnsi" w:hAnsiTheme="majorHAnsi" w:cstheme="majorHAnsi"/>
          <w:b/>
          <w:bCs/>
          <w:i/>
          <w:iCs/>
          <w:lang w:val="pt-BR"/>
        </w:rPr>
        <w:t>Theo dõi, đánh giá kết quả điều trị thông qua các chỉ số lâm sàng, hình ảnh</w:t>
      </w:r>
    </w:p>
    <w:p w:rsidR="006B2CDF" w:rsidRPr="000D208D" w:rsidRDefault="006B2CDF" w:rsidP="00380405">
      <w:pPr>
        <w:tabs>
          <w:tab w:val="left" w:pos="426"/>
          <w:tab w:val="left" w:pos="567"/>
        </w:tabs>
        <w:spacing w:after="0" w:line="233" w:lineRule="auto"/>
        <w:jc w:val="both"/>
        <w:rPr>
          <w:rFonts w:asciiTheme="majorHAnsi" w:hAnsiTheme="majorHAnsi" w:cstheme="majorHAnsi"/>
          <w:bCs/>
          <w:lang w:val="pt-BR"/>
        </w:rPr>
      </w:pPr>
      <w:r w:rsidRPr="000D208D">
        <w:rPr>
          <w:rFonts w:asciiTheme="majorHAnsi" w:hAnsiTheme="majorHAnsi" w:cstheme="majorHAnsi"/>
          <w:b/>
          <w:bCs/>
          <w:lang w:val="pt-BR"/>
        </w:rPr>
        <w:t xml:space="preserve">      </w:t>
      </w:r>
      <w:r w:rsidR="005C37EF">
        <w:rPr>
          <w:rFonts w:asciiTheme="majorHAnsi" w:hAnsiTheme="majorHAnsi" w:cstheme="majorHAnsi"/>
          <w:b/>
          <w:bCs/>
          <w:lang w:val="pt-BR"/>
        </w:rPr>
        <w:tab/>
      </w:r>
      <w:r w:rsidRPr="000D208D">
        <w:rPr>
          <w:rFonts w:asciiTheme="majorHAnsi" w:hAnsiTheme="majorHAnsi" w:cstheme="majorHAnsi"/>
          <w:b/>
          <w:bCs/>
          <w:lang w:val="pt-BR"/>
        </w:rPr>
        <w:t xml:space="preserve">Khám </w:t>
      </w:r>
      <w:r w:rsidR="005C37EF">
        <w:rPr>
          <w:rFonts w:asciiTheme="majorHAnsi" w:hAnsiTheme="majorHAnsi" w:cstheme="majorHAnsi"/>
          <w:b/>
          <w:bCs/>
          <w:lang w:val="pt-BR"/>
        </w:rPr>
        <w:t>LS</w:t>
      </w:r>
      <w:r w:rsidRPr="000D208D">
        <w:rPr>
          <w:rFonts w:asciiTheme="majorHAnsi" w:hAnsiTheme="majorHAnsi" w:cstheme="majorHAnsi"/>
          <w:b/>
          <w:bCs/>
          <w:lang w:val="pt-BR"/>
        </w:rPr>
        <w:t xml:space="preserve">: </w:t>
      </w:r>
      <w:r w:rsidRPr="000D208D">
        <w:rPr>
          <w:rFonts w:asciiTheme="majorHAnsi" w:hAnsiTheme="majorHAnsi" w:cstheme="majorHAnsi"/>
          <w:bCs/>
          <w:lang w:val="pt-BR"/>
        </w:rPr>
        <w:t>tại các thời điểm từ T0, T1, T2, T6, T10, T26, T52.</w:t>
      </w:r>
    </w:p>
    <w:p w:rsidR="006B2CDF" w:rsidRPr="000D208D" w:rsidRDefault="005C37EF" w:rsidP="00380405">
      <w:pPr>
        <w:tabs>
          <w:tab w:val="left" w:pos="426"/>
          <w:tab w:val="left" w:pos="567"/>
        </w:tabs>
        <w:spacing w:after="0" w:line="233" w:lineRule="auto"/>
        <w:jc w:val="both"/>
        <w:rPr>
          <w:rFonts w:asciiTheme="majorHAnsi" w:hAnsiTheme="majorHAnsi" w:cstheme="majorHAnsi"/>
          <w:lang w:val="pt-BR"/>
        </w:rPr>
      </w:pPr>
      <w:r>
        <w:rPr>
          <w:rFonts w:asciiTheme="majorHAnsi" w:hAnsiTheme="majorHAnsi" w:cstheme="majorHAnsi"/>
          <w:lang w:val="pt-BR"/>
        </w:rPr>
        <w:tab/>
      </w:r>
      <w:r w:rsidR="006B2CDF" w:rsidRPr="000D208D">
        <w:rPr>
          <w:rFonts w:asciiTheme="majorHAnsi" w:hAnsiTheme="majorHAnsi" w:cstheme="majorHAnsi"/>
          <w:b/>
          <w:bCs/>
          <w:lang w:val="pt-BR"/>
        </w:rPr>
        <w:t xml:space="preserve">Siêu âm: </w:t>
      </w:r>
      <w:r w:rsidR="006B2CDF" w:rsidRPr="000D208D">
        <w:rPr>
          <w:rFonts w:asciiTheme="majorHAnsi" w:hAnsiTheme="majorHAnsi" w:cstheme="majorHAnsi"/>
          <w:lang w:val="pt-BR"/>
        </w:rPr>
        <w:t xml:space="preserve">T0, T1, T2, T6, T10, T26, T52: siêu âm đánh giá tình trạng dịch, màng hoạt dịch viêm; trong đó thời điểm </w:t>
      </w:r>
      <w:r w:rsidR="00CB7855">
        <w:rPr>
          <w:rFonts w:asciiTheme="majorHAnsi" w:hAnsiTheme="majorHAnsi" w:cstheme="majorHAnsi"/>
          <w:lang w:val="pt-BR"/>
        </w:rPr>
        <w:t xml:space="preserve">T0, </w:t>
      </w:r>
      <w:r w:rsidR="006B2CDF" w:rsidRPr="000D208D">
        <w:rPr>
          <w:rFonts w:asciiTheme="majorHAnsi" w:hAnsiTheme="majorHAnsi" w:cstheme="majorHAnsi"/>
          <w:lang w:val="pt-BR"/>
        </w:rPr>
        <w:t>T26 và T52 sẽ đánh giá bề dày sụn khớp.</w:t>
      </w:r>
    </w:p>
    <w:p w:rsidR="006B2CDF" w:rsidRPr="000D208D" w:rsidRDefault="005C37EF" w:rsidP="00380405">
      <w:pPr>
        <w:tabs>
          <w:tab w:val="left" w:pos="426"/>
          <w:tab w:val="left" w:pos="567"/>
        </w:tabs>
        <w:spacing w:after="0" w:line="233" w:lineRule="auto"/>
        <w:jc w:val="both"/>
        <w:rPr>
          <w:rFonts w:asciiTheme="majorHAnsi" w:hAnsiTheme="majorHAnsi" w:cstheme="majorHAnsi"/>
          <w:lang w:val="pt-BR"/>
        </w:rPr>
      </w:pPr>
      <w:r>
        <w:rPr>
          <w:rFonts w:asciiTheme="majorHAnsi" w:hAnsiTheme="majorHAnsi" w:cstheme="majorHAnsi"/>
          <w:b/>
          <w:lang w:val="pt-BR"/>
        </w:rPr>
        <w:tab/>
      </w:r>
      <w:r w:rsidR="006B2CDF" w:rsidRPr="000D208D">
        <w:rPr>
          <w:rFonts w:asciiTheme="majorHAnsi" w:hAnsiTheme="majorHAnsi" w:cstheme="majorHAnsi"/>
          <w:b/>
          <w:lang w:val="pt-BR"/>
        </w:rPr>
        <w:t>Chụp XQ, MRI</w:t>
      </w:r>
      <w:r w:rsidR="006B2CDF" w:rsidRPr="000D208D">
        <w:rPr>
          <w:rFonts w:asciiTheme="majorHAnsi" w:hAnsiTheme="majorHAnsi" w:cstheme="majorHAnsi"/>
          <w:lang w:val="pt-BR"/>
        </w:rPr>
        <w:t>: T0, T26, T52.</w:t>
      </w:r>
    </w:p>
    <w:p w:rsidR="004E639F" w:rsidRPr="000D208D" w:rsidRDefault="00CB7855" w:rsidP="00380405">
      <w:pPr>
        <w:tabs>
          <w:tab w:val="left" w:pos="284"/>
          <w:tab w:val="left" w:pos="426"/>
        </w:tabs>
        <w:spacing w:after="0" w:line="233" w:lineRule="auto"/>
        <w:jc w:val="both"/>
        <w:rPr>
          <w:rFonts w:asciiTheme="majorHAnsi" w:hAnsiTheme="majorHAnsi" w:cstheme="majorHAnsi"/>
        </w:rPr>
      </w:pPr>
      <w:r>
        <w:rPr>
          <w:rFonts w:asciiTheme="majorHAnsi" w:hAnsiTheme="majorHAnsi" w:cstheme="majorHAnsi"/>
          <w:b/>
          <w:bCs/>
          <w:lang w:val="pt-BR"/>
        </w:rPr>
        <w:tab/>
      </w:r>
      <w:r>
        <w:rPr>
          <w:rFonts w:asciiTheme="majorHAnsi" w:hAnsiTheme="majorHAnsi" w:cstheme="majorHAnsi"/>
          <w:b/>
          <w:bCs/>
          <w:lang w:val="pt-BR"/>
        </w:rPr>
        <w:tab/>
      </w:r>
      <w:r w:rsidR="006B2CDF" w:rsidRPr="000D208D">
        <w:rPr>
          <w:rFonts w:asciiTheme="majorHAnsi" w:hAnsiTheme="majorHAnsi" w:cstheme="majorHAnsi"/>
          <w:b/>
          <w:bCs/>
          <w:lang w:val="pt-BR"/>
        </w:rPr>
        <w:t xml:space="preserve">Mức độ hài lòng: </w:t>
      </w:r>
      <w:r w:rsidR="006B2CDF" w:rsidRPr="000D208D">
        <w:rPr>
          <w:rFonts w:asciiTheme="majorHAnsi" w:hAnsiTheme="majorHAnsi" w:cstheme="majorHAnsi"/>
          <w:lang w:val="pt-BR"/>
        </w:rPr>
        <w:t>T26, T52.</w:t>
      </w:r>
      <w:r w:rsidR="006B2CDF" w:rsidRPr="000D208D">
        <w:rPr>
          <w:rFonts w:asciiTheme="majorHAnsi" w:hAnsiTheme="majorHAnsi" w:cstheme="majorHAnsi"/>
        </w:rPr>
        <w:t xml:space="preserve"> </w:t>
      </w:r>
    </w:p>
    <w:p w:rsidR="006B2CDF" w:rsidRPr="000D208D" w:rsidRDefault="006B2CDF" w:rsidP="00380405">
      <w:pPr>
        <w:spacing w:after="0" w:line="233" w:lineRule="auto"/>
        <w:jc w:val="both"/>
        <w:rPr>
          <w:rFonts w:asciiTheme="majorHAnsi" w:hAnsiTheme="majorHAnsi" w:cstheme="majorHAnsi"/>
          <w:b/>
          <w:bCs/>
          <w:i/>
          <w:lang w:val="pt-BR"/>
        </w:rPr>
      </w:pPr>
      <w:r w:rsidRPr="000D208D">
        <w:rPr>
          <w:rFonts w:asciiTheme="majorHAnsi" w:hAnsiTheme="majorHAnsi" w:cstheme="majorHAnsi"/>
          <w:b/>
          <w:bCs/>
          <w:i/>
          <w:lang w:val="pt-BR"/>
        </w:rPr>
        <w:t>2.2.1.</w:t>
      </w:r>
      <w:r w:rsidR="004E639F" w:rsidRPr="000D208D">
        <w:rPr>
          <w:rFonts w:asciiTheme="majorHAnsi" w:hAnsiTheme="majorHAnsi" w:cstheme="majorHAnsi"/>
          <w:b/>
          <w:bCs/>
          <w:i/>
          <w:lang w:val="pt-BR"/>
        </w:rPr>
        <w:t>5</w:t>
      </w:r>
      <w:r w:rsidRPr="000D208D">
        <w:rPr>
          <w:rFonts w:asciiTheme="majorHAnsi" w:hAnsiTheme="majorHAnsi" w:cstheme="majorHAnsi"/>
          <w:b/>
          <w:bCs/>
          <w:i/>
          <w:lang w:val="pt-BR"/>
        </w:rPr>
        <w:t>. Đánh giá tác dụng không mong muốn của liệu pháp PRP</w:t>
      </w:r>
      <w:r w:rsidR="004E639F" w:rsidRPr="000D208D">
        <w:rPr>
          <w:rFonts w:asciiTheme="majorHAnsi" w:hAnsiTheme="majorHAnsi" w:cstheme="majorHAnsi"/>
          <w:b/>
          <w:bCs/>
          <w:i/>
          <w:lang w:val="pt-BR"/>
        </w:rPr>
        <w:t xml:space="preserve"> và</w:t>
      </w:r>
      <w:r w:rsidRPr="000D208D">
        <w:rPr>
          <w:rFonts w:asciiTheme="majorHAnsi" w:hAnsiTheme="majorHAnsi" w:cstheme="majorHAnsi"/>
          <w:b/>
          <w:bCs/>
          <w:i/>
          <w:lang w:val="pt-BR"/>
        </w:rPr>
        <w:t xml:space="preserve"> acid hyalorunic</w:t>
      </w:r>
    </w:p>
    <w:p w:rsidR="006B2CDF" w:rsidRPr="000D208D" w:rsidRDefault="006B2CDF" w:rsidP="00380405">
      <w:pPr>
        <w:spacing w:after="0" w:line="233" w:lineRule="auto"/>
        <w:ind w:firstLine="426"/>
        <w:jc w:val="both"/>
        <w:rPr>
          <w:rFonts w:asciiTheme="majorHAnsi" w:hAnsiTheme="majorHAnsi" w:cstheme="majorHAnsi"/>
        </w:rPr>
      </w:pPr>
      <w:r w:rsidRPr="000D208D">
        <w:rPr>
          <w:rFonts w:asciiTheme="majorHAnsi" w:hAnsiTheme="majorHAnsi" w:cstheme="majorHAnsi"/>
          <w:lang w:val="pt-BR"/>
        </w:rPr>
        <w:t>Tính an toàn của liệu pháp bao gồm các tác dụng không mong muốn có liên quan đến biện pháp điều trị được ghi nhận và xử trí tai biến (nếu xảy ra) tại bất kỳ thời điểm nào trong khoảng 1 năm theo dõi.</w:t>
      </w:r>
    </w:p>
    <w:p w:rsidR="006B2CDF" w:rsidRPr="000D208D" w:rsidRDefault="006B2CDF" w:rsidP="00380405">
      <w:pPr>
        <w:spacing w:after="0" w:line="233" w:lineRule="auto"/>
        <w:ind w:firstLine="426"/>
        <w:jc w:val="both"/>
        <w:rPr>
          <w:rFonts w:asciiTheme="majorHAnsi" w:hAnsiTheme="majorHAnsi" w:cstheme="majorHAnsi"/>
        </w:rPr>
      </w:pPr>
      <w:r w:rsidRPr="000D208D">
        <w:rPr>
          <w:rFonts w:asciiTheme="majorHAnsi" w:hAnsiTheme="majorHAnsi" w:cstheme="majorHAnsi"/>
        </w:rPr>
        <w:t>Các tai biến tại khớp: Viêm màng hoạt dịch khớp và/hoặc tràn dịch khớp đánh giá trên lâm sàng, siêu âm</w:t>
      </w:r>
      <w:r w:rsidR="00202E1E" w:rsidRPr="000D208D">
        <w:rPr>
          <w:rFonts w:asciiTheme="majorHAnsi" w:hAnsiTheme="majorHAnsi" w:cstheme="majorHAnsi"/>
        </w:rPr>
        <w:t xml:space="preserve">; </w:t>
      </w:r>
      <w:r w:rsidRPr="000D208D">
        <w:rPr>
          <w:rFonts w:asciiTheme="majorHAnsi" w:hAnsiTheme="majorHAnsi" w:cstheme="majorHAnsi"/>
        </w:rPr>
        <w:t>Đau tăng sau tiêm</w:t>
      </w:r>
      <w:r w:rsidR="004E639F" w:rsidRPr="000D208D">
        <w:rPr>
          <w:rFonts w:asciiTheme="majorHAnsi" w:hAnsiTheme="majorHAnsi" w:cstheme="majorHAnsi"/>
        </w:rPr>
        <w:t>;</w:t>
      </w:r>
      <w:r w:rsidR="00202E1E" w:rsidRPr="000D208D">
        <w:rPr>
          <w:rFonts w:asciiTheme="majorHAnsi" w:hAnsiTheme="majorHAnsi" w:cstheme="majorHAnsi"/>
        </w:rPr>
        <w:t xml:space="preserve"> </w:t>
      </w:r>
      <w:r w:rsidRPr="000D208D">
        <w:rPr>
          <w:rFonts w:asciiTheme="majorHAnsi" w:hAnsiTheme="majorHAnsi" w:cstheme="majorHAnsi"/>
        </w:rPr>
        <w:t>Nhiễm khuẩn phần mềm quanh khớp, viêm khớp nhiễm khuẩ</w:t>
      </w:r>
      <w:r w:rsidR="004E639F" w:rsidRPr="000D208D">
        <w:rPr>
          <w:rFonts w:asciiTheme="majorHAnsi" w:hAnsiTheme="majorHAnsi" w:cstheme="majorHAnsi"/>
        </w:rPr>
        <w:t>n</w:t>
      </w:r>
      <w:r w:rsidR="00202E1E" w:rsidRPr="000D208D">
        <w:rPr>
          <w:rFonts w:asciiTheme="majorHAnsi" w:hAnsiTheme="majorHAnsi" w:cstheme="majorHAnsi"/>
        </w:rPr>
        <w:t xml:space="preserve">; </w:t>
      </w:r>
      <w:r w:rsidRPr="000D208D">
        <w:rPr>
          <w:rFonts w:asciiTheme="majorHAnsi" w:hAnsiTheme="majorHAnsi" w:cstheme="majorHAnsi"/>
        </w:rPr>
        <w:t>Chảy máu khớp</w:t>
      </w:r>
      <w:r w:rsidR="00202E1E" w:rsidRPr="000D208D">
        <w:rPr>
          <w:rFonts w:asciiTheme="majorHAnsi" w:hAnsiTheme="majorHAnsi" w:cstheme="majorHAnsi"/>
        </w:rPr>
        <w:t xml:space="preserve">; </w:t>
      </w:r>
      <w:r w:rsidRPr="000D208D">
        <w:rPr>
          <w:rFonts w:asciiTheme="majorHAnsi" w:hAnsiTheme="majorHAnsi" w:cstheme="majorHAnsi"/>
        </w:rPr>
        <w:t>Triệu chứng toàn thân: nhức đầu, chóng mặt, mẩn ngứa, sốc.</w:t>
      </w:r>
    </w:p>
    <w:p w:rsidR="006B2CDF" w:rsidRPr="000D208D" w:rsidRDefault="006B2CDF" w:rsidP="00380405">
      <w:pPr>
        <w:tabs>
          <w:tab w:val="left" w:pos="426"/>
        </w:tabs>
        <w:spacing w:after="0" w:line="233" w:lineRule="auto"/>
        <w:jc w:val="both"/>
        <w:rPr>
          <w:rFonts w:asciiTheme="majorHAnsi" w:hAnsiTheme="majorHAnsi" w:cstheme="majorHAnsi"/>
        </w:rPr>
      </w:pPr>
      <w:r w:rsidRPr="000D208D">
        <w:rPr>
          <w:rFonts w:asciiTheme="majorHAnsi" w:hAnsiTheme="majorHAnsi" w:cstheme="majorHAnsi"/>
          <w:b/>
          <w:i/>
        </w:rPr>
        <w:tab/>
      </w:r>
      <w:r w:rsidRPr="00CB7855">
        <w:rPr>
          <w:rFonts w:asciiTheme="majorHAnsi" w:hAnsiTheme="majorHAnsi" w:cstheme="majorHAnsi"/>
        </w:rPr>
        <w:t>Các BN bỏ điều trị</w:t>
      </w:r>
      <w:r w:rsidRPr="000D208D">
        <w:rPr>
          <w:rFonts w:asciiTheme="majorHAnsi" w:hAnsiTheme="majorHAnsi" w:cstheme="majorHAnsi"/>
        </w:rPr>
        <w:t xml:space="preserve"> sẽ được đánh giá tại các thời điểm trước khi bỏ điều trị và tìm hiểu nguyên nhân bỏ điều trị.</w:t>
      </w:r>
    </w:p>
    <w:p w:rsidR="006B2CDF" w:rsidRPr="000D208D" w:rsidRDefault="006B2CDF" w:rsidP="00380405">
      <w:pPr>
        <w:spacing w:after="0" w:line="233" w:lineRule="auto"/>
        <w:jc w:val="both"/>
        <w:rPr>
          <w:rFonts w:asciiTheme="majorHAnsi" w:hAnsiTheme="majorHAnsi" w:cstheme="majorHAnsi"/>
          <w:b/>
          <w:bCs/>
        </w:rPr>
      </w:pPr>
      <w:bookmarkStart w:id="6" w:name="_Toc175388043"/>
      <w:bookmarkStart w:id="7" w:name="_TOC502949091"/>
      <w:r w:rsidRPr="000D208D">
        <w:rPr>
          <w:rFonts w:asciiTheme="majorHAnsi" w:hAnsiTheme="majorHAnsi" w:cstheme="majorHAnsi"/>
          <w:b/>
          <w:bCs/>
        </w:rPr>
        <w:t xml:space="preserve">2.3. </w:t>
      </w:r>
      <w:bookmarkEnd w:id="6"/>
      <w:bookmarkEnd w:id="7"/>
      <w:r w:rsidRPr="000D208D">
        <w:rPr>
          <w:rFonts w:asciiTheme="majorHAnsi" w:hAnsiTheme="majorHAnsi" w:cstheme="majorHAnsi"/>
          <w:b/>
          <w:bCs/>
        </w:rPr>
        <w:t>XỬ LÝ SỐ LIỆU</w:t>
      </w:r>
    </w:p>
    <w:p w:rsidR="006B2CDF" w:rsidRPr="00874DE8" w:rsidRDefault="006B2CDF" w:rsidP="00380405">
      <w:pPr>
        <w:spacing w:after="0" w:line="233" w:lineRule="auto"/>
        <w:ind w:firstLine="426"/>
        <w:jc w:val="both"/>
        <w:rPr>
          <w:rFonts w:asciiTheme="majorHAnsi" w:hAnsiTheme="majorHAnsi" w:cstheme="majorHAnsi"/>
        </w:rPr>
      </w:pPr>
      <w:r w:rsidRPr="000D208D">
        <w:rPr>
          <w:rFonts w:asciiTheme="majorHAnsi" w:hAnsiTheme="majorHAnsi" w:cstheme="majorHAnsi"/>
        </w:rPr>
        <w:t xml:space="preserve">Xử lý bằng chương trình IBM SPSS 20.0 và STATA 10.0, ý nghĩa các thuật toán được nhận định theo phương pháp thống kê y học. </w:t>
      </w:r>
    </w:p>
    <w:p w:rsidR="00380405" w:rsidRPr="00874DE8" w:rsidRDefault="00380405" w:rsidP="00380405">
      <w:pPr>
        <w:spacing w:after="0" w:line="233" w:lineRule="auto"/>
        <w:ind w:firstLine="426"/>
        <w:jc w:val="both"/>
        <w:rPr>
          <w:rFonts w:asciiTheme="majorHAnsi" w:hAnsiTheme="majorHAnsi" w:cstheme="majorHAnsi"/>
        </w:rPr>
      </w:pPr>
    </w:p>
    <w:p w:rsidR="006B2CDF" w:rsidRPr="000D208D" w:rsidRDefault="006B2CDF" w:rsidP="00380405">
      <w:pPr>
        <w:spacing w:after="0" w:line="228" w:lineRule="auto"/>
        <w:jc w:val="center"/>
        <w:rPr>
          <w:rFonts w:asciiTheme="majorHAnsi" w:hAnsiTheme="majorHAnsi" w:cstheme="majorHAnsi"/>
          <w:b/>
          <w:lang w:val="es-ES_tradnl"/>
        </w:rPr>
      </w:pPr>
      <w:r w:rsidRPr="000D208D">
        <w:rPr>
          <w:rFonts w:asciiTheme="majorHAnsi" w:hAnsiTheme="majorHAnsi" w:cstheme="majorHAnsi"/>
          <w:b/>
          <w:lang w:val="es-ES_tradnl"/>
        </w:rPr>
        <w:lastRenderedPageBreak/>
        <w:t xml:space="preserve">CHƯƠNG </w:t>
      </w:r>
      <w:r w:rsidR="00380405">
        <w:rPr>
          <w:rFonts w:asciiTheme="majorHAnsi" w:hAnsiTheme="majorHAnsi" w:cstheme="majorHAnsi"/>
          <w:b/>
          <w:lang w:val="es-ES_tradnl"/>
        </w:rPr>
        <w:t>3</w:t>
      </w:r>
      <w:r w:rsidRPr="000D208D">
        <w:rPr>
          <w:rFonts w:asciiTheme="majorHAnsi" w:hAnsiTheme="majorHAnsi" w:cstheme="majorHAnsi"/>
          <w:b/>
          <w:lang w:val="es-ES_tradnl"/>
        </w:rPr>
        <w:t>: KẾT QUẢ NGHIÊN CỨU</w:t>
      </w:r>
    </w:p>
    <w:p w:rsidR="006E100F" w:rsidRDefault="006E100F" w:rsidP="00380405">
      <w:pPr>
        <w:spacing w:after="0" w:line="228" w:lineRule="auto"/>
        <w:jc w:val="both"/>
        <w:rPr>
          <w:rFonts w:asciiTheme="majorHAnsi" w:hAnsiTheme="majorHAnsi" w:cstheme="majorHAnsi"/>
          <w:b/>
          <w:lang w:val="es-ES_tradnl"/>
        </w:rPr>
      </w:pPr>
    </w:p>
    <w:p w:rsidR="006B2CDF" w:rsidRPr="000D208D" w:rsidRDefault="006B2CDF" w:rsidP="00380405">
      <w:pPr>
        <w:spacing w:after="0" w:line="264" w:lineRule="auto"/>
        <w:jc w:val="both"/>
        <w:rPr>
          <w:rFonts w:asciiTheme="majorHAnsi" w:hAnsiTheme="majorHAnsi" w:cstheme="majorHAnsi"/>
          <w:b/>
          <w:lang w:val="es-ES_tradnl"/>
        </w:rPr>
      </w:pPr>
      <w:r w:rsidRPr="000D208D">
        <w:rPr>
          <w:rFonts w:asciiTheme="majorHAnsi" w:hAnsiTheme="majorHAnsi" w:cstheme="majorHAnsi"/>
          <w:b/>
          <w:lang w:val="es-ES_tradnl"/>
        </w:rPr>
        <w:t>3.1. ĐẶC ĐIỂM CHUNG CỦA NHÓM NGHIÊN CỨU</w:t>
      </w:r>
    </w:p>
    <w:p w:rsidR="006B2CDF" w:rsidRPr="000D208D" w:rsidRDefault="006B2CDF" w:rsidP="00380405">
      <w:pPr>
        <w:spacing w:after="0" w:line="264" w:lineRule="auto"/>
        <w:jc w:val="both"/>
        <w:rPr>
          <w:rFonts w:asciiTheme="majorHAnsi" w:hAnsiTheme="majorHAnsi" w:cstheme="majorHAnsi"/>
          <w:b/>
          <w:lang w:val="es-ES_tradnl"/>
        </w:rPr>
      </w:pPr>
      <w:r w:rsidRPr="000D208D">
        <w:rPr>
          <w:rFonts w:asciiTheme="majorHAnsi" w:hAnsiTheme="majorHAnsi" w:cstheme="majorHAnsi"/>
          <w:b/>
          <w:lang w:val="es-ES_tradnl"/>
        </w:rPr>
        <w:t xml:space="preserve">3.1.1 Đặc điểm </w:t>
      </w:r>
      <w:r w:rsidR="00202E1E" w:rsidRPr="000D208D">
        <w:rPr>
          <w:rFonts w:asciiTheme="majorHAnsi" w:hAnsiTheme="majorHAnsi" w:cstheme="majorHAnsi"/>
          <w:b/>
          <w:lang w:val="es-ES_tradnl"/>
        </w:rPr>
        <w:t>chung về nhân trắc và lâm sàng</w:t>
      </w:r>
    </w:p>
    <w:p w:rsidR="00AC64D4" w:rsidRDefault="00AC64D4" w:rsidP="00380405">
      <w:pPr>
        <w:spacing w:after="0" w:line="264" w:lineRule="auto"/>
        <w:jc w:val="both"/>
        <w:rPr>
          <w:rFonts w:asciiTheme="majorHAnsi" w:hAnsiTheme="majorHAnsi" w:cstheme="majorHAnsi"/>
          <w:b/>
          <w:lang w:val="es-ES_tradnl"/>
        </w:rPr>
      </w:pPr>
      <w:r w:rsidRPr="000D208D">
        <w:rPr>
          <w:rFonts w:asciiTheme="majorHAnsi" w:hAnsiTheme="majorHAnsi" w:cstheme="majorHAnsi"/>
          <w:b/>
          <w:lang w:val="es-ES_tradnl"/>
        </w:rPr>
        <w:t>Tóm tắt Bảng 3.1</w:t>
      </w:r>
      <w:r w:rsidR="00F25536" w:rsidRPr="000D208D">
        <w:rPr>
          <w:rFonts w:asciiTheme="majorHAnsi" w:hAnsiTheme="majorHAnsi" w:cstheme="majorHAnsi"/>
          <w:b/>
          <w:lang w:val="es-ES_tradnl"/>
        </w:rPr>
        <w:t xml:space="preserve">, </w:t>
      </w:r>
      <w:r w:rsidRPr="000D208D">
        <w:rPr>
          <w:rFonts w:asciiTheme="majorHAnsi" w:hAnsiTheme="majorHAnsi" w:cstheme="majorHAnsi"/>
          <w:b/>
          <w:lang w:val="es-ES_tradnl"/>
        </w:rPr>
        <w:t>3.</w:t>
      </w:r>
      <w:r w:rsidR="00F25536" w:rsidRPr="000D208D">
        <w:rPr>
          <w:rFonts w:asciiTheme="majorHAnsi" w:hAnsiTheme="majorHAnsi" w:cstheme="majorHAnsi"/>
          <w:b/>
          <w:lang w:val="es-ES_tradnl"/>
        </w:rPr>
        <w:t>4</w:t>
      </w:r>
      <w:r w:rsidRPr="000D208D">
        <w:rPr>
          <w:rFonts w:asciiTheme="majorHAnsi" w:hAnsiTheme="majorHAnsi" w:cstheme="majorHAnsi"/>
          <w:b/>
          <w:lang w:val="es-ES_tradnl"/>
        </w:rPr>
        <w:t xml:space="preserve">, </w:t>
      </w:r>
      <w:r w:rsidR="00080F33">
        <w:rPr>
          <w:rFonts w:asciiTheme="majorHAnsi" w:hAnsiTheme="majorHAnsi" w:cstheme="majorHAnsi"/>
          <w:b/>
          <w:lang w:val="es-ES_tradnl"/>
        </w:rPr>
        <w:t xml:space="preserve">3.5 và </w:t>
      </w:r>
      <w:r w:rsidRPr="000D208D">
        <w:rPr>
          <w:rFonts w:asciiTheme="majorHAnsi" w:hAnsiTheme="majorHAnsi" w:cstheme="majorHAnsi"/>
          <w:b/>
          <w:lang w:val="es-ES_tradnl"/>
        </w:rPr>
        <w:t>biểu đồ 3.1</w:t>
      </w:r>
    </w:p>
    <w:p w:rsidR="00CB7855" w:rsidRDefault="00CB7855" w:rsidP="00380405">
      <w:pPr>
        <w:spacing w:after="0" w:line="264" w:lineRule="auto"/>
        <w:ind w:firstLine="426"/>
        <w:jc w:val="both"/>
        <w:rPr>
          <w:rFonts w:asciiTheme="majorHAnsi" w:hAnsiTheme="majorHAnsi" w:cstheme="majorHAnsi"/>
          <w:lang w:val="es-ES_tradnl"/>
        </w:rPr>
      </w:pPr>
      <w:r>
        <w:rPr>
          <w:rFonts w:asciiTheme="majorHAnsi" w:hAnsiTheme="majorHAnsi" w:cstheme="majorHAnsi"/>
          <w:lang w:val="es-ES_tradnl"/>
        </w:rPr>
        <w:t>C</w:t>
      </w:r>
      <w:r w:rsidR="00080F33">
        <w:rPr>
          <w:rFonts w:asciiTheme="majorHAnsi" w:hAnsiTheme="majorHAnsi" w:cstheme="majorHAnsi"/>
          <w:lang w:val="es-ES_tradnl"/>
        </w:rPr>
        <w:t>ó</w:t>
      </w:r>
      <w:r>
        <w:rPr>
          <w:rFonts w:asciiTheme="majorHAnsi" w:hAnsiTheme="majorHAnsi" w:cstheme="majorHAnsi"/>
          <w:lang w:val="es-ES_tradnl"/>
        </w:rPr>
        <w:t xml:space="preserve"> 84 BN gồm 68 nữ và </w:t>
      </w:r>
      <w:r w:rsidR="00080F33">
        <w:rPr>
          <w:rFonts w:asciiTheme="majorHAnsi" w:hAnsiTheme="majorHAnsi" w:cstheme="majorHAnsi"/>
          <w:lang w:val="es-ES_tradnl"/>
        </w:rPr>
        <w:t>16 nam, nhóm tiêm PRP 45, tiêm HA 39.</w:t>
      </w:r>
    </w:p>
    <w:p w:rsidR="00CB7855" w:rsidRDefault="00CB7855" w:rsidP="00380405">
      <w:pPr>
        <w:spacing w:after="0" w:line="264" w:lineRule="auto"/>
        <w:ind w:firstLine="426"/>
        <w:jc w:val="both"/>
        <w:rPr>
          <w:rFonts w:asciiTheme="majorHAnsi" w:hAnsiTheme="majorHAnsi" w:cstheme="majorHAnsi"/>
          <w:lang w:val="es-ES_tradnl"/>
        </w:rPr>
      </w:pPr>
      <w:r w:rsidRPr="00CB7855">
        <w:rPr>
          <w:rFonts w:asciiTheme="majorHAnsi" w:hAnsiTheme="majorHAnsi" w:cstheme="majorHAnsi"/>
          <w:lang w:val="es-ES_tradnl"/>
        </w:rPr>
        <w:t xml:space="preserve">Tuổi trung bình nhóm PRP </w:t>
      </w:r>
      <w:r w:rsidRPr="00CB7855">
        <w:rPr>
          <w:rFonts w:asciiTheme="majorHAnsi" w:hAnsiTheme="majorHAnsi" w:cstheme="majorHAnsi"/>
        </w:rPr>
        <w:t>59,</w:t>
      </w:r>
      <w:r w:rsidRPr="00CB7855">
        <w:rPr>
          <w:rFonts w:asciiTheme="majorHAnsi" w:hAnsiTheme="majorHAnsi" w:cstheme="majorHAnsi"/>
          <w:lang w:val="es-ES_tradnl"/>
        </w:rPr>
        <w:t xml:space="preserve">7±7,16 (46-75), nhóm HA </w:t>
      </w:r>
      <w:r w:rsidRPr="00CB7855">
        <w:rPr>
          <w:rFonts w:asciiTheme="majorHAnsi" w:hAnsiTheme="majorHAnsi" w:cstheme="majorHAnsi"/>
        </w:rPr>
        <w:t>62,5</w:t>
      </w:r>
      <w:r w:rsidRPr="00CB7855">
        <w:rPr>
          <w:rFonts w:asciiTheme="majorHAnsi" w:hAnsiTheme="majorHAnsi" w:cstheme="majorHAnsi"/>
          <w:lang w:val="es-ES_tradnl"/>
        </w:rPr>
        <w:t xml:space="preserve"> ± 8,67 (47-82), nhóm chung  </w:t>
      </w:r>
      <w:r w:rsidRPr="00CB7855">
        <w:rPr>
          <w:rFonts w:asciiTheme="majorHAnsi" w:hAnsiTheme="majorHAnsi" w:cstheme="majorHAnsi"/>
        </w:rPr>
        <w:t>61,0</w:t>
      </w:r>
      <w:r w:rsidRPr="00CB7855">
        <w:rPr>
          <w:rFonts w:asciiTheme="majorHAnsi" w:hAnsiTheme="majorHAnsi" w:cstheme="majorHAnsi"/>
          <w:lang w:val="es-ES_tradnl"/>
        </w:rPr>
        <w:t xml:space="preserve"> ± 7,98 (46-82)</w:t>
      </w:r>
      <w:r>
        <w:rPr>
          <w:rFonts w:asciiTheme="majorHAnsi" w:hAnsiTheme="majorHAnsi" w:cstheme="majorHAnsi"/>
          <w:lang w:val="es-ES_tradnl"/>
        </w:rPr>
        <w:t xml:space="preserve"> tuổi.</w:t>
      </w:r>
    </w:p>
    <w:p w:rsidR="00CB7855" w:rsidRDefault="00CB7855" w:rsidP="00380405">
      <w:pPr>
        <w:spacing w:after="0" w:line="264" w:lineRule="auto"/>
        <w:ind w:firstLine="426"/>
        <w:jc w:val="both"/>
        <w:rPr>
          <w:rFonts w:asciiTheme="majorHAnsi" w:hAnsiTheme="majorHAnsi" w:cstheme="majorHAnsi"/>
          <w:lang w:val="es-ES_tradnl"/>
        </w:rPr>
      </w:pPr>
      <w:r w:rsidRPr="00CB7855">
        <w:rPr>
          <w:rFonts w:asciiTheme="majorHAnsi" w:hAnsiTheme="majorHAnsi" w:cstheme="majorHAnsi"/>
          <w:lang w:val="es-ES_tradnl"/>
        </w:rPr>
        <w:t>Số khớp gối can thiệp</w:t>
      </w:r>
      <w:r>
        <w:rPr>
          <w:rFonts w:asciiTheme="majorHAnsi" w:hAnsiTheme="majorHAnsi" w:cstheme="majorHAnsi"/>
          <w:lang w:val="es-ES_tradnl"/>
        </w:rPr>
        <w:t xml:space="preserve"> là 122 khớp trong đó </w:t>
      </w:r>
      <w:r w:rsidRPr="00CB7855">
        <w:rPr>
          <w:rFonts w:asciiTheme="majorHAnsi" w:hAnsiTheme="majorHAnsi" w:cstheme="majorHAnsi"/>
          <w:lang w:val="es-ES_tradnl"/>
        </w:rPr>
        <w:t>65 khớp</w:t>
      </w:r>
      <w:r>
        <w:rPr>
          <w:rFonts w:asciiTheme="majorHAnsi" w:hAnsiTheme="majorHAnsi" w:cstheme="majorHAnsi"/>
          <w:lang w:val="es-ES_tradnl"/>
        </w:rPr>
        <w:t xml:space="preserve"> nhóm PRP (có </w:t>
      </w:r>
      <w:r w:rsidRPr="00CB7855">
        <w:rPr>
          <w:rFonts w:asciiTheme="majorHAnsi" w:hAnsiTheme="majorHAnsi" w:cstheme="majorHAnsi"/>
          <w:lang w:val="es-ES_tradnl"/>
        </w:rPr>
        <w:t>25 BN tiêm 1 khớp</w:t>
      </w:r>
      <w:r>
        <w:rPr>
          <w:rFonts w:asciiTheme="majorHAnsi" w:hAnsiTheme="majorHAnsi" w:cstheme="majorHAnsi"/>
          <w:lang w:val="es-ES_tradnl"/>
        </w:rPr>
        <w:t xml:space="preserve">, </w:t>
      </w:r>
      <w:r w:rsidRPr="00CB7855">
        <w:rPr>
          <w:rFonts w:asciiTheme="majorHAnsi" w:hAnsiTheme="majorHAnsi" w:cstheme="majorHAnsi"/>
          <w:lang w:val="es-ES_tradnl"/>
        </w:rPr>
        <w:t>20 BN tiêm 2 khớp</w:t>
      </w:r>
      <w:r>
        <w:rPr>
          <w:rFonts w:asciiTheme="majorHAnsi" w:hAnsiTheme="majorHAnsi" w:cstheme="majorHAnsi"/>
          <w:lang w:val="es-ES_tradnl"/>
        </w:rPr>
        <w:t xml:space="preserve">), nhóm HA có </w:t>
      </w:r>
      <w:r w:rsidRPr="00CB7855">
        <w:rPr>
          <w:rFonts w:asciiTheme="majorHAnsi" w:hAnsiTheme="majorHAnsi" w:cstheme="majorHAnsi"/>
          <w:lang w:val="es-ES_tradnl"/>
        </w:rPr>
        <w:t>57 khớp</w:t>
      </w:r>
      <w:r>
        <w:rPr>
          <w:rFonts w:asciiTheme="majorHAnsi" w:hAnsiTheme="majorHAnsi" w:cstheme="majorHAnsi"/>
          <w:lang w:val="es-ES_tradnl"/>
        </w:rPr>
        <w:t xml:space="preserve"> (</w:t>
      </w:r>
      <w:r w:rsidRPr="00CB7855">
        <w:rPr>
          <w:rFonts w:asciiTheme="majorHAnsi" w:hAnsiTheme="majorHAnsi" w:cstheme="majorHAnsi"/>
          <w:lang w:val="es-ES_tradnl"/>
        </w:rPr>
        <w:t>21</w:t>
      </w:r>
      <w:r>
        <w:rPr>
          <w:rFonts w:asciiTheme="majorHAnsi" w:hAnsiTheme="majorHAnsi" w:cstheme="majorHAnsi"/>
          <w:lang w:val="es-ES_tradnl"/>
        </w:rPr>
        <w:t xml:space="preserve"> </w:t>
      </w:r>
      <w:r w:rsidRPr="00CB7855">
        <w:rPr>
          <w:rFonts w:asciiTheme="majorHAnsi" w:hAnsiTheme="majorHAnsi" w:cstheme="majorHAnsi"/>
          <w:lang w:val="es-ES_tradnl"/>
        </w:rPr>
        <w:t>BN tiêm 1 khớp</w:t>
      </w:r>
      <w:r>
        <w:rPr>
          <w:rFonts w:asciiTheme="majorHAnsi" w:hAnsiTheme="majorHAnsi" w:cstheme="majorHAnsi"/>
          <w:lang w:val="es-ES_tradnl"/>
        </w:rPr>
        <w:t xml:space="preserve">, </w:t>
      </w:r>
      <w:r w:rsidRPr="00CB7855">
        <w:rPr>
          <w:rFonts w:asciiTheme="majorHAnsi" w:hAnsiTheme="majorHAnsi" w:cstheme="majorHAnsi"/>
          <w:lang w:val="es-ES_tradnl"/>
        </w:rPr>
        <w:t>18 BN tiêm 2 khớp</w:t>
      </w:r>
      <w:r>
        <w:rPr>
          <w:rFonts w:asciiTheme="majorHAnsi" w:hAnsiTheme="majorHAnsi" w:cstheme="majorHAnsi"/>
          <w:lang w:val="es-ES_tradnl"/>
        </w:rPr>
        <w:t>).</w:t>
      </w:r>
    </w:p>
    <w:p w:rsidR="00080F33" w:rsidRDefault="00080F33" w:rsidP="00380405">
      <w:pPr>
        <w:spacing w:after="0" w:line="264" w:lineRule="auto"/>
        <w:ind w:firstLine="426"/>
        <w:jc w:val="both"/>
        <w:rPr>
          <w:rFonts w:asciiTheme="majorHAnsi" w:hAnsiTheme="majorHAnsi" w:cstheme="majorHAnsi"/>
          <w:lang w:val="es-ES_tradnl"/>
        </w:rPr>
      </w:pPr>
      <w:r w:rsidRPr="00080F33">
        <w:rPr>
          <w:rFonts w:asciiTheme="majorHAnsi" w:hAnsiTheme="majorHAnsi" w:cstheme="majorHAnsi"/>
          <w:lang w:val="es-ES_tradnl"/>
        </w:rPr>
        <w:t>T</w:t>
      </w:r>
      <w:r>
        <w:rPr>
          <w:rFonts w:asciiTheme="majorHAnsi" w:hAnsiTheme="majorHAnsi" w:cstheme="majorHAnsi"/>
          <w:lang w:val="es-ES_tradnl"/>
        </w:rPr>
        <w:t xml:space="preserve">hời gian </w:t>
      </w:r>
      <w:r w:rsidRPr="00080F33">
        <w:rPr>
          <w:rFonts w:asciiTheme="majorHAnsi" w:hAnsiTheme="majorHAnsi" w:cstheme="majorHAnsi"/>
          <w:lang w:val="es-ES_tradnl"/>
        </w:rPr>
        <w:t>mắc</w:t>
      </w:r>
      <w:r>
        <w:rPr>
          <w:rFonts w:asciiTheme="majorHAnsi" w:hAnsiTheme="majorHAnsi" w:cstheme="majorHAnsi"/>
          <w:lang w:val="es-ES_tradnl"/>
        </w:rPr>
        <w:t xml:space="preserve"> </w:t>
      </w:r>
      <w:r w:rsidRPr="00080F33">
        <w:rPr>
          <w:rFonts w:asciiTheme="majorHAnsi" w:hAnsiTheme="majorHAnsi" w:cstheme="majorHAnsi"/>
          <w:lang w:val="es-ES_tradnl"/>
        </w:rPr>
        <w:t>bệnh</w:t>
      </w:r>
      <w:r>
        <w:rPr>
          <w:rFonts w:asciiTheme="majorHAnsi" w:hAnsiTheme="majorHAnsi" w:cstheme="majorHAnsi"/>
          <w:lang w:val="es-ES_tradnl"/>
        </w:rPr>
        <w:t xml:space="preserve"> trung bình nhóm PRP </w:t>
      </w:r>
      <w:r w:rsidRPr="00080F33">
        <w:rPr>
          <w:rFonts w:asciiTheme="majorHAnsi" w:hAnsiTheme="majorHAnsi" w:cstheme="majorHAnsi"/>
          <w:lang w:val="es-ES_tradnl"/>
        </w:rPr>
        <w:t>40 ± 36,9 (6-168)</w:t>
      </w:r>
      <w:r w:rsidRPr="00080F33">
        <w:rPr>
          <w:rFonts w:asciiTheme="majorHAnsi" w:hAnsiTheme="majorHAnsi" w:cstheme="majorHAnsi"/>
          <w:lang w:val="es-ES_tradnl"/>
        </w:rPr>
        <w:tab/>
      </w:r>
      <w:r>
        <w:rPr>
          <w:rFonts w:asciiTheme="majorHAnsi" w:hAnsiTheme="majorHAnsi" w:cstheme="majorHAnsi"/>
          <w:lang w:val="es-ES_tradnl"/>
        </w:rPr>
        <w:t xml:space="preserve"> tháng, nhóm HA là </w:t>
      </w:r>
      <w:r w:rsidRPr="00080F33">
        <w:rPr>
          <w:rFonts w:asciiTheme="majorHAnsi" w:hAnsiTheme="majorHAnsi" w:cstheme="majorHAnsi"/>
          <w:lang w:val="es-ES_tradnl"/>
        </w:rPr>
        <w:t>35 ± 29,8 (6-120)</w:t>
      </w:r>
      <w:r>
        <w:rPr>
          <w:rFonts w:asciiTheme="majorHAnsi" w:hAnsiTheme="majorHAnsi" w:cstheme="majorHAnsi"/>
          <w:lang w:val="es-ES_tradnl"/>
        </w:rPr>
        <w:t xml:space="preserve">, nhóm chung là </w:t>
      </w:r>
      <w:r w:rsidRPr="00080F33">
        <w:rPr>
          <w:rFonts w:asciiTheme="majorHAnsi" w:hAnsiTheme="majorHAnsi" w:cstheme="majorHAnsi"/>
          <w:lang w:val="es-ES_tradnl"/>
        </w:rPr>
        <w:t>37 ± 33,7 (6- 168)</w:t>
      </w:r>
      <w:r>
        <w:rPr>
          <w:rFonts w:asciiTheme="majorHAnsi" w:hAnsiTheme="majorHAnsi" w:cstheme="majorHAnsi"/>
          <w:lang w:val="es-ES_tradnl"/>
        </w:rPr>
        <w:t xml:space="preserve"> tháng.</w:t>
      </w:r>
    </w:p>
    <w:p w:rsidR="00080F33" w:rsidRDefault="00080F33" w:rsidP="00380405">
      <w:pPr>
        <w:spacing w:after="0" w:line="264" w:lineRule="auto"/>
        <w:ind w:firstLine="426"/>
        <w:jc w:val="both"/>
        <w:rPr>
          <w:rFonts w:asciiTheme="majorHAnsi" w:hAnsiTheme="majorHAnsi" w:cstheme="majorHAnsi"/>
          <w:lang w:val="es-ES_tradnl"/>
        </w:rPr>
      </w:pPr>
      <w:r>
        <w:rPr>
          <w:rFonts w:asciiTheme="majorHAnsi" w:hAnsiTheme="majorHAnsi" w:cstheme="majorHAnsi"/>
          <w:lang w:val="es-ES_tradnl"/>
        </w:rPr>
        <w:t>Nhóm PRP có 36 khớp giai đoạn 2, 29 khớp giai đoạn 3; nhóm HA tương ứng là 29 khớp giai đoạn 2, 28 khớp giai đoạn 3.</w:t>
      </w:r>
    </w:p>
    <w:p w:rsidR="00080F33" w:rsidRPr="00080F33" w:rsidRDefault="00080F33" w:rsidP="00380405">
      <w:pPr>
        <w:spacing w:after="0" w:line="264" w:lineRule="auto"/>
        <w:ind w:firstLine="426"/>
        <w:jc w:val="both"/>
        <w:rPr>
          <w:rFonts w:asciiTheme="majorHAnsi" w:hAnsiTheme="majorHAnsi" w:cstheme="majorHAnsi"/>
          <w:lang w:val="es-ES_tradnl"/>
        </w:rPr>
      </w:pPr>
      <w:r>
        <w:rPr>
          <w:rFonts w:asciiTheme="majorHAnsi" w:hAnsiTheme="majorHAnsi" w:cstheme="majorHAnsi"/>
          <w:lang w:val="es-ES_tradnl"/>
        </w:rPr>
        <w:t xml:space="preserve">Điểm </w:t>
      </w:r>
      <w:r w:rsidRPr="00080F33">
        <w:rPr>
          <w:rFonts w:asciiTheme="majorHAnsi" w:hAnsiTheme="majorHAnsi" w:cstheme="majorHAnsi"/>
          <w:lang w:val="es-ES_tradnl"/>
        </w:rPr>
        <w:t xml:space="preserve">VAS </w:t>
      </w:r>
      <w:r>
        <w:rPr>
          <w:rFonts w:asciiTheme="majorHAnsi" w:hAnsiTheme="majorHAnsi" w:cstheme="majorHAnsi"/>
          <w:lang w:val="es-ES_tradnl"/>
        </w:rPr>
        <w:t xml:space="preserve">trung bình nhóm PRP là </w:t>
      </w:r>
      <w:r w:rsidRPr="00080F33">
        <w:rPr>
          <w:rFonts w:asciiTheme="majorHAnsi" w:hAnsiTheme="majorHAnsi" w:cstheme="majorHAnsi"/>
          <w:lang w:val="es-ES_tradnl"/>
        </w:rPr>
        <w:t>6,82 ± 0,89 (6-9)</w:t>
      </w:r>
      <w:r>
        <w:rPr>
          <w:rFonts w:asciiTheme="majorHAnsi" w:hAnsiTheme="majorHAnsi" w:cstheme="majorHAnsi"/>
          <w:lang w:val="es-ES_tradnl"/>
        </w:rPr>
        <w:t>, nhóm HA là 6</w:t>
      </w:r>
      <w:r w:rsidRPr="00080F33">
        <w:rPr>
          <w:rFonts w:asciiTheme="majorHAnsi" w:hAnsiTheme="majorHAnsi" w:cstheme="majorHAnsi"/>
          <w:lang w:val="es-ES_tradnl"/>
        </w:rPr>
        <w:t>,82 ± 0,82 (6-8)</w:t>
      </w:r>
      <w:r>
        <w:rPr>
          <w:rFonts w:asciiTheme="majorHAnsi" w:hAnsiTheme="majorHAnsi" w:cstheme="majorHAnsi"/>
          <w:lang w:val="es-ES_tradnl"/>
        </w:rPr>
        <w:t xml:space="preserve">; điểm WOMAC chung trung bình nhóm PRP là </w:t>
      </w:r>
      <w:r w:rsidRPr="00080F33">
        <w:rPr>
          <w:rFonts w:asciiTheme="majorHAnsi" w:hAnsiTheme="majorHAnsi" w:cstheme="majorHAnsi"/>
          <w:lang w:val="es-ES_tradnl"/>
        </w:rPr>
        <w:t>38,3± 10,8</w:t>
      </w:r>
      <w:r>
        <w:rPr>
          <w:rFonts w:asciiTheme="majorHAnsi" w:hAnsiTheme="majorHAnsi" w:cstheme="majorHAnsi"/>
          <w:lang w:val="es-ES_tradnl"/>
        </w:rPr>
        <w:t xml:space="preserve"> </w:t>
      </w:r>
      <w:r w:rsidRPr="00080F33">
        <w:rPr>
          <w:rFonts w:asciiTheme="majorHAnsi" w:hAnsiTheme="majorHAnsi" w:cstheme="majorHAnsi"/>
          <w:lang w:val="es-ES_tradnl"/>
        </w:rPr>
        <w:t>(18- 68)</w:t>
      </w:r>
      <w:r>
        <w:rPr>
          <w:rFonts w:asciiTheme="majorHAnsi" w:hAnsiTheme="majorHAnsi" w:cstheme="majorHAnsi"/>
          <w:lang w:val="es-ES_tradnl"/>
        </w:rPr>
        <w:t xml:space="preserve">, nhóm HA là </w:t>
      </w:r>
      <w:r w:rsidRPr="00080F33">
        <w:rPr>
          <w:rFonts w:asciiTheme="majorHAnsi" w:hAnsiTheme="majorHAnsi" w:cstheme="majorHAnsi"/>
          <w:lang w:val="es-ES_tradnl"/>
        </w:rPr>
        <w:t>36,1 ± 11,46</w:t>
      </w:r>
      <w:r>
        <w:rPr>
          <w:rFonts w:asciiTheme="majorHAnsi" w:hAnsiTheme="majorHAnsi" w:cstheme="majorHAnsi"/>
          <w:lang w:val="es-ES_tradnl"/>
        </w:rPr>
        <w:t xml:space="preserve"> </w:t>
      </w:r>
      <w:r w:rsidRPr="00080F33">
        <w:rPr>
          <w:rFonts w:asciiTheme="majorHAnsi" w:hAnsiTheme="majorHAnsi" w:cstheme="majorHAnsi"/>
          <w:lang w:val="es-ES_tradnl"/>
        </w:rPr>
        <w:t>(14- 61)</w:t>
      </w:r>
      <w:r>
        <w:rPr>
          <w:rFonts w:asciiTheme="majorHAnsi" w:hAnsiTheme="majorHAnsi" w:cstheme="majorHAnsi"/>
          <w:lang w:val="es-ES_tradnl"/>
        </w:rPr>
        <w:t>.</w:t>
      </w:r>
    </w:p>
    <w:p w:rsidR="00AC64D4" w:rsidRDefault="00AC64D4" w:rsidP="00380405">
      <w:pPr>
        <w:spacing w:after="0" w:line="264" w:lineRule="auto"/>
        <w:ind w:firstLine="426"/>
        <w:jc w:val="both"/>
        <w:rPr>
          <w:rFonts w:asciiTheme="majorHAnsi" w:hAnsiTheme="majorHAnsi" w:cstheme="majorHAnsi"/>
          <w:lang w:val="es-ES_tradnl"/>
        </w:rPr>
      </w:pPr>
      <w:r w:rsidRPr="000D208D">
        <w:rPr>
          <w:rFonts w:asciiTheme="majorHAnsi" w:hAnsiTheme="majorHAnsi" w:cstheme="majorHAnsi"/>
          <w:lang w:val="es-ES_tradnl"/>
        </w:rPr>
        <w:t>Nhận xét:</w:t>
      </w:r>
      <w:r w:rsidRPr="000D208D">
        <w:rPr>
          <w:rFonts w:asciiTheme="majorHAnsi" w:hAnsiTheme="majorHAnsi" w:cstheme="majorHAnsi"/>
          <w:b/>
          <w:lang w:val="es-ES_tradnl"/>
        </w:rPr>
        <w:t xml:space="preserve"> </w:t>
      </w:r>
      <w:r w:rsidRPr="000D208D">
        <w:rPr>
          <w:rFonts w:asciiTheme="majorHAnsi" w:hAnsiTheme="majorHAnsi" w:cstheme="majorHAnsi"/>
          <w:lang w:val="es-ES_tradnl"/>
        </w:rPr>
        <w:t xml:space="preserve">không có sự khác biệt có ý nghĩa thống kê về các chỉ số </w:t>
      </w:r>
      <w:r w:rsidR="00F25536" w:rsidRPr="000D208D">
        <w:rPr>
          <w:rFonts w:asciiTheme="majorHAnsi" w:hAnsiTheme="majorHAnsi" w:cstheme="majorHAnsi"/>
          <w:lang w:val="es-ES_tradnl"/>
        </w:rPr>
        <w:t>nhân trắc</w:t>
      </w:r>
      <w:r w:rsidR="00594088">
        <w:rPr>
          <w:rFonts w:asciiTheme="majorHAnsi" w:hAnsiTheme="majorHAnsi" w:cstheme="majorHAnsi"/>
          <w:lang w:val="es-ES_tradnl"/>
        </w:rPr>
        <w:t>, lâm sàng</w:t>
      </w:r>
      <w:r w:rsidRPr="000D208D">
        <w:rPr>
          <w:rFonts w:asciiTheme="majorHAnsi" w:hAnsiTheme="majorHAnsi" w:cstheme="majorHAnsi"/>
          <w:lang w:val="es-ES_tradnl"/>
        </w:rPr>
        <w:t xml:space="preserve"> trước điều trị giữa 2 nhóm tiêm PRP và tiêm HA</w:t>
      </w:r>
      <w:r w:rsidR="00080F33">
        <w:rPr>
          <w:rFonts w:asciiTheme="majorHAnsi" w:hAnsiTheme="majorHAnsi" w:cstheme="majorHAnsi"/>
          <w:lang w:val="es-ES_tradnl"/>
        </w:rPr>
        <w:t>.</w:t>
      </w:r>
    </w:p>
    <w:p w:rsidR="006B2CDF" w:rsidRPr="000D208D" w:rsidRDefault="006B2CDF" w:rsidP="00380405">
      <w:pPr>
        <w:spacing w:after="0" w:line="264" w:lineRule="auto"/>
        <w:jc w:val="both"/>
        <w:rPr>
          <w:rFonts w:asciiTheme="majorHAnsi" w:hAnsiTheme="majorHAnsi" w:cstheme="majorHAnsi"/>
          <w:b/>
          <w:lang w:val="es-ES_tradnl"/>
        </w:rPr>
      </w:pPr>
      <w:r w:rsidRPr="000D208D">
        <w:rPr>
          <w:rFonts w:asciiTheme="majorHAnsi" w:hAnsiTheme="majorHAnsi" w:cstheme="majorHAnsi"/>
          <w:b/>
          <w:lang w:val="es-ES_tradnl"/>
        </w:rPr>
        <w:t xml:space="preserve">3.2. TRIỆU CHỨNG LÂM SÀNG, CẬN LÂM SÀNG </w:t>
      </w:r>
    </w:p>
    <w:p w:rsidR="006B2CDF" w:rsidRPr="000D208D" w:rsidRDefault="006B2CDF" w:rsidP="00380405">
      <w:pPr>
        <w:spacing w:after="0" w:line="264" w:lineRule="auto"/>
        <w:jc w:val="both"/>
        <w:rPr>
          <w:rFonts w:asciiTheme="majorHAnsi" w:hAnsiTheme="majorHAnsi" w:cstheme="majorHAnsi"/>
          <w:b/>
          <w:lang w:val="es-ES_tradnl"/>
        </w:rPr>
      </w:pPr>
      <w:r w:rsidRPr="000D208D">
        <w:rPr>
          <w:rFonts w:asciiTheme="majorHAnsi" w:hAnsiTheme="majorHAnsi" w:cstheme="majorHAnsi"/>
          <w:b/>
          <w:lang w:val="es-ES_tradnl"/>
        </w:rPr>
        <w:t>3.2.1. Triệu chứng lâm sàng</w:t>
      </w:r>
    </w:p>
    <w:p w:rsidR="006B2CDF" w:rsidRPr="000D208D" w:rsidRDefault="006B2CDF" w:rsidP="00380405">
      <w:pPr>
        <w:spacing w:after="0" w:line="264" w:lineRule="auto"/>
        <w:jc w:val="both"/>
        <w:rPr>
          <w:rFonts w:asciiTheme="majorHAnsi" w:hAnsiTheme="majorHAnsi" w:cstheme="majorHAnsi"/>
          <w:b/>
          <w:i/>
          <w:lang w:val="es-ES_tradnl"/>
        </w:rPr>
      </w:pPr>
      <w:r w:rsidRPr="000D208D">
        <w:rPr>
          <w:rFonts w:asciiTheme="majorHAnsi" w:hAnsiTheme="majorHAnsi" w:cstheme="majorHAnsi"/>
          <w:b/>
          <w:i/>
          <w:lang w:val="es-ES_tradnl"/>
        </w:rPr>
        <w:t>3.2.1.1. Triệu chứng cơ năng</w:t>
      </w:r>
    </w:p>
    <w:p w:rsidR="006B2CDF" w:rsidRDefault="00080F33" w:rsidP="00380405">
      <w:pPr>
        <w:spacing w:after="0" w:line="264" w:lineRule="auto"/>
        <w:ind w:firstLine="426"/>
        <w:jc w:val="both"/>
        <w:rPr>
          <w:rFonts w:asciiTheme="majorHAnsi" w:hAnsiTheme="majorHAnsi" w:cstheme="majorHAnsi"/>
          <w:b/>
          <w:lang w:val="es-ES_tradnl"/>
        </w:rPr>
      </w:pPr>
      <w:r>
        <w:rPr>
          <w:rFonts w:asciiTheme="majorHAnsi" w:hAnsiTheme="majorHAnsi" w:cstheme="majorHAnsi"/>
          <w:b/>
          <w:lang w:val="es-ES_tradnl"/>
        </w:rPr>
        <w:t xml:space="preserve">Tóm tắt </w:t>
      </w:r>
      <w:r w:rsidR="006B2CDF" w:rsidRPr="000D208D">
        <w:rPr>
          <w:rFonts w:asciiTheme="majorHAnsi" w:hAnsiTheme="majorHAnsi" w:cstheme="majorHAnsi"/>
          <w:b/>
          <w:lang w:val="es-ES_tradnl"/>
        </w:rPr>
        <w:t>Bả</w:t>
      </w:r>
      <w:r>
        <w:rPr>
          <w:rFonts w:asciiTheme="majorHAnsi" w:hAnsiTheme="majorHAnsi" w:cstheme="majorHAnsi"/>
          <w:b/>
          <w:lang w:val="es-ES_tradnl"/>
        </w:rPr>
        <w:t>ng 3.6</w:t>
      </w:r>
    </w:p>
    <w:p w:rsidR="008D5BC6" w:rsidRPr="00380405" w:rsidRDefault="00080F33" w:rsidP="00380405">
      <w:pPr>
        <w:spacing w:after="0" w:line="264" w:lineRule="auto"/>
        <w:ind w:firstLine="426"/>
        <w:jc w:val="both"/>
        <w:rPr>
          <w:rFonts w:asciiTheme="majorHAnsi" w:hAnsiTheme="majorHAnsi" w:cstheme="majorHAnsi"/>
          <w:spacing w:val="-4"/>
          <w:lang w:val="es-ES_tradnl"/>
        </w:rPr>
      </w:pPr>
      <w:r w:rsidRPr="00380405">
        <w:rPr>
          <w:rFonts w:asciiTheme="majorHAnsi" w:hAnsiTheme="majorHAnsi" w:cstheme="majorHAnsi"/>
          <w:spacing w:val="-4"/>
          <w:lang w:val="es-ES_tradnl"/>
        </w:rPr>
        <w:t xml:space="preserve">Đau kiểu cơ học 119 </w:t>
      </w:r>
      <w:r w:rsidR="00CB6D88" w:rsidRPr="00380405">
        <w:rPr>
          <w:rFonts w:asciiTheme="majorHAnsi" w:hAnsiTheme="majorHAnsi" w:cstheme="majorHAnsi"/>
          <w:spacing w:val="-4"/>
          <w:lang w:val="es-ES_tradnl"/>
        </w:rPr>
        <w:t>khớp</w:t>
      </w:r>
      <w:r w:rsidR="008D5BC6" w:rsidRPr="00380405">
        <w:rPr>
          <w:rFonts w:asciiTheme="majorHAnsi" w:hAnsiTheme="majorHAnsi" w:cstheme="majorHAnsi"/>
          <w:spacing w:val="-4"/>
          <w:lang w:val="es-ES_tradnl"/>
        </w:rPr>
        <w:t xml:space="preserve"> </w:t>
      </w:r>
      <w:r w:rsidRPr="00380405">
        <w:rPr>
          <w:rFonts w:asciiTheme="majorHAnsi" w:hAnsiTheme="majorHAnsi" w:cstheme="majorHAnsi"/>
          <w:spacing w:val="-4"/>
          <w:lang w:val="es-ES_tradnl"/>
        </w:rPr>
        <w:t xml:space="preserve">(97,5%), kiểu viêm 3 (2,5%);  Đau khi ngủ </w:t>
      </w:r>
      <w:r w:rsidR="008D5BC6" w:rsidRPr="00380405">
        <w:rPr>
          <w:rFonts w:asciiTheme="majorHAnsi" w:hAnsiTheme="majorHAnsi" w:cstheme="majorHAnsi"/>
          <w:spacing w:val="-4"/>
          <w:lang w:val="es-ES_tradnl"/>
        </w:rPr>
        <w:t xml:space="preserve">83 (68%); </w:t>
      </w:r>
      <w:r w:rsidRPr="00380405">
        <w:rPr>
          <w:rFonts w:asciiTheme="majorHAnsi" w:hAnsiTheme="majorHAnsi" w:cstheme="majorHAnsi"/>
          <w:spacing w:val="-4"/>
          <w:lang w:val="es-ES_tradnl"/>
        </w:rPr>
        <w:t xml:space="preserve">Đau khi nghỉ ngơi </w:t>
      </w:r>
      <w:r w:rsidR="008D5BC6" w:rsidRPr="00380405">
        <w:rPr>
          <w:rFonts w:asciiTheme="majorHAnsi" w:hAnsiTheme="majorHAnsi" w:cstheme="majorHAnsi"/>
          <w:spacing w:val="-4"/>
          <w:lang w:val="es-ES_tradnl"/>
        </w:rPr>
        <w:t>5</w:t>
      </w:r>
      <w:r w:rsidRPr="00380405">
        <w:rPr>
          <w:rFonts w:asciiTheme="majorHAnsi" w:hAnsiTheme="majorHAnsi" w:cstheme="majorHAnsi"/>
          <w:spacing w:val="-4"/>
          <w:lang w:val="es-ES_tradnl"/>
        </w:rPr>
        <w:t>7</w:t>
      </w:r>
      <w:r w:rsidR="008D5BC6" w:rsidRPr="00380405">
        <w:rPr>
          <w:rFonts w:asciiTheme="majorHAnsi" w:hAnsiTheme="majorHAnsi" w:cstheme="majorHAnsi"/>
          <w:spacing w:val="-4"/>
          <w:lang w:val="es-ES_tradnl"/>
        </w:rPr>
        <w:t xml:space="preserve"> (</w:t>
      </w:r>
      <w:r w:rsidRPr="00380405">
        <w:rPr>
          <w:rFonts w:asciiTheme="majorHAnsi" w:hAnsiTheme="majorHAnsi" w:cstheme="majorHAnsi"/>
          <w:spacing w:val="-4"/>
          <w:lang w:val="es-ES_tradnl"/>
        </w:rPr>
        <w:t>54,9%</w:t>
      </w:r>
      <w:r w:rsidR="008D5BC6" w:rsidRPr="00380405">
        <w:rPr>
          <w:rFonts w:asciiTheme="majorHAnsi" w:hAnsiTheme="majorHAnsi" w:cstheme="majorHAnsi"/>
          <w:spacing w:val="-4"/>
          <w:lang w:val="es-ES_tradnl"/>
        </w:rPr>
        <w:t xml:space="preserve">); </w:t>
      </w:r>
      <w:r w:rsidRPr="00380405">
        <w:rPr>
          <w:rFonts w:asciiTheme="majorHAnsi" w:hAnsiTheme="majorHAnsi" w:cstheme="majorHAnsi"/>
          <w:spacing w:val="-4"/>
          <w:lang w:val="es-ES_tradnl"/>
        </w:rPr>
        <w:t>Đau khi đứng</w:t>
      </w:r>
      <w:r w:rsidR="008D5BC6" w:rsidRPr="00380405">
        <w:rPr>
          <w:rFonts w:asciiTheme="majorHAnsi" w:hAnsiTheme="majorHAnsi" w:cstheme="majorHAnsi"/>
          <w:spacing w:val="-4"/>
          <w:lang w:val="es-ES_tradnl"/>
        </w:rPr>
        <w:t xml:space="preserve"> </w:t>
      </w:r>
      <w:r w:rsidRPr="00380405">
        <w:rPr>
          <w:rFonts w:asciiTheme="majorHAnsi" w:hAnsiTheme="majorHAnsi" w:cstheme="majorHAnsi"/>
          <w:spacing w:val="-4"/>
          <w:lang w:val="es-ES_tradnl"/>
        </w:rPr>
        <w:t>109</w:t>
      </w:r>
      <w:r w:rsidR="008D5BC6" w:rsidRPr="00380405">
        <w:rPr>
          <w:rFonts w:asciiTheme="majorHAnsi" w:hAnsiTheme="majorHAnsi" w:cstheme="majorHAnsi"/>
          <w:spacing w:val="-4"/>
          <w:lang w:val="es-ES_tradnl"/>
        </w:rPr>
        <w:t xml:space="preserve"> (</w:t>
      </w:r>
      <w:r w:rsidRPr="00380405">
        <w:rPr>
          <w:rFonts w:asciiTheme="majorHAnsi" w:hAnsiTheme="majorHAnsi" w:cstheme="majorHAnsi"/>
          <w:spacing w:val="-4"/>
          <w:lang w:val="es-ES_tradnl"/>
        </w:rPr>
        <w:t>89,3%</w:t>
      </w:r>
      <w:r w:rsidR="008D5BC6" w:rsidRPr="00380405">
        <w:rPr>
          <w:rFonts w:asciiTheme="majorHAnsi" w:hAnsiTheme="majorHAnsi" w:cstheme="majorHAnsi"/>
          <w:spacing w:val="-4"/>
          <w:lang w:val="es-ES_tradnl"/>
        </w:rPr>
        <w:t xml:space="preserve">); </w:t>
      </w:r>
      <w:r w:rsidRPr="00380405">
        <w:rPr>
          <w:rFonts w:asciiTheme="majorHAnsi" w:hAnsiTheme="majorHAnsi" w:cstheme="majorHAnsi"/>
          <w:spacing w:val="-4"/>
          <w:lang w:val="es-ES_tradnl"/>
        </w:rPr>
        <w:t xml:space="preserve">Đau khi đi bộ </w:t>
      </w:r>
      <w:r w:rsidR="008D5BC6" w:rsidRPr="00380405">
        <w:rPr>
          <w:rFonts w:asciiTheme="majorHAnsi" w:hAnsiTheme="majorHAnsi" w:cstheme="majorHAnsi"/>
          <w:spacing w:val="-4"/>
          <w:lang w:val="es-ES_tradnl"/>
        </w:rPr>
        <w:t>121 (99,2%) trong đó đau k</w:t>
      </w:r>
      <w:r w:rsidRPr="00380405">
        <w:rPr>
          <w:rFonts w:asciiTheme="majorHAnsi" w:hAnsiTheme="majorHAnsi" w:cstheme="majorHAnsi"/>
          <w:spacing w:val="-4"/>
          <w:lang w:val="es-ES_tradnl"/>
        </w:rPr>
        <w:t>hi đi một đoạn</w:t>
      </w:r>
      <w:r w:rsidR="008D5BC6" w:rsidRPr="00380405">
        <w:rPr>
          <w:rFonts w:asciiTheme="majorHAnsi" w:hAnsiTheme="majorHAnsi" w:cstheme="majorHAnsi"/>
          <w:spacing w:val="-4"/>
          <w:lang w:val="es-ES_tradnl"/>
        </w:rPr>
        <w:t xml:space="preserve"> 85 (69,7%), đ</w:t>
      </w:r>
      <w:r w:rsidRPr="00380405">
        <w:rPr>
          <w:rFonts w:asciiTheme="majorHAnsi" w:hAnsiTheme="majorHAnsi" w:cstheme="majorHAnsi"/>
          <w:spacing w:val="-4"/>
          <w:lang w:val="es-ES_tradnl"/>
        </w:rPr>
        <w:t>au ngay khi đi</w:t>
      </w:r>
      <w:r w:rsidR="008D5BC6" w:rsidRPr="00380405">
        <w:rPr>
          <w:rFonts w:asciiTheme="majorHAnsi" w:hAnsiTheme="majorHAnsi" w:cstheme="majorHAnsi"/>
          <w:spacing w:val="-4"/>
          <w:lang w:val="es-ES_tradnl"/>
        </w:rPr>
        <w:t xml:space="preserve"> 36 (29,5%); </w:t>
      </w:r>
      <w:r w:rsidRPr="00380405">
        <w:rPr>
          <w:rFonts w:asciiTheme="majorHAnsi" w:hAnsiTheme="majorHAnsi" w:cstheme="majorHAnsi"/>
          <w:spacing w:val="-4"/>
          <w:lang w:val="es-ES_tradnl"/>
        </w:rPr>
        <w:t>Đau khi leo cầu thang</w:t>
      </w:r>
      <w:r w:rsidR="008D5BC6" w:rsidRPr="00380405">
        <w:rPr>
          <w:rFonts w:asciiTheme="majorHAnsi" w:hAnsiTheme="majorHAnsi" w:cstheme="majorHAnsi"/>
          <w:spacing w:val="-4"/>
          <w:lang w:val="es-ES_tradnl"/>
        </w:rPr>
        <w:t xml:space="preserve"> </w:t>
      </w:r>
      <w:r w:rsidRPr="00380405">
        <w:rPr>
          <w:rFonts w:asciiTheme="majorHAnsi" w:hAnsiTheme="majorHAnsi" w:cstheme="majorHAnsi"/>
          <w:spacing w:val="-4"/>
          <w:lang w:val="es-ES_tradnl"/>
        </w:rPr>
        <w:t>122</w:t>
      </w:r>
      <w:r w:rsidR="008D5BC6" w:rsidRPr="00380405">
        <w:rPr>
          <w:rFonts w:asciiTheme="majorHAnsi" w:hAnsiTheme="majorHAnsi" w:cstheme="majorHAnsi"/>
          <w:spacing w:val="-4"/>
          <w:lang w:val="es-ES_tradnl"/>
        </w:rPr>
        <w:t xml:space="preserve"> (</w:t>
      </w:r>
      <w:r w:rsidRPr="00380405">
        <w:rPr>
          <w:rFonts w:asciiTheme="majorHAnsi" w:hAnsiTheme="majorHAnsi" w:cstheme="majorHAnsi"/>
          <w:spacing w:val="-4"/>
          <w:lang w:val="es-ES_tradnl"/>
        </w:rPr>
        <w:t>100%</w:t>
      </w:r>
      <w:r w:rsidR="008D5BC6" w:rsidRPr="00380405">
        <w:rPr>
          <w:rFonts w:asciiTheme="majorHAnsi" w:hAnsiTheme="majorHAnsi" w:cstheme="majorHAnsi"/>
          <w:spacing w:val="-4"/>
          <w:lang w:val="es-ES_tradnl"/>
        </w:rPr>
        <w:t xml:space="preserve">); </w:t>
      </w:r>
      <w:r w:rsidRPr="00380405">
        <w:rPr>
          <w:rFonts w:asciiTheme="majorHAnsi" w:hAnsiTheme="majorHAnsi" w:cstheme="majorHAnsi"/>
          <w:spacing w:val="-4"/>
          <w:lang w:val="es-ES_tradnl"/>
        </w:rPr>
        <w:t>Đau khi chuyển tư thế</w:t>
      </w:r>
      <w:r w:rsidR="008D5BC6" w:rsidRPr="00380405">
        <w:rPr>
          <w:rFonts w:asciiTheme="majorHAnsi" w:hAnsiTheme="majorHAnsi" w:cstheme="majorHAnsi"/>
          <w:spacing w:val="-4"/>
          <w:lang w:val="es-ES_tradnl"/>
        </w:rPr>
        <w:t xml:space="preserve"> </w:t>
      </w:r>
      <w:r w:rsidRPr="00380405">
        <w:rPr>
          <w:rFonts w:asciiTheme="majorHAnsi" w:hAnsiTheme="majorHAnsi" w:cstheme="majorHAnsi"/>
          <w:spacing w:val="-4"/>
          <w:lang w:val="es-ES_tradnl"/>
        </w:rPr>
        <w:t>73</w:t>
      </w:r>
      <w:r w:rsidR="008D5BC6" w:rsidRPr="00380405">
        <w:rPr>
          <w:rFonts w:asciiTheme="majorHAnsi" w:hAnsiTheme="majorHAnsi" w:cstheme="majorHAnsi"/>
          <w:spacing w:val="-4"/>
          <w:lang w:val="es-ES_tradnl"/>
        </w:rPr>
        <w:t xml:space="preserve"> (</w:t>
      </w:r>
      <w:r w:rsidRPr="00380405">
        <w:rPr>
          <w:rFonts w:asciiTheme="majorHAnsi" w:hAnsiTheme="majorHAnsi" w:cstheme="majorHAnsi"/>
          <w:spacing w:val="-4"/>
          <w:lang w:val="es-ES_tradnl"/>
        </w:rPr>
        <w:t>59,8%</w:t>
      </w:r>
      <w:r w:rsidR="008D5BC6" w:rsidRPr="00380405">
        <w:rPr>
          <w:rFonts w:asciiTheme="majorHAnsi" w:hAnsiTheme="majorHAnsi" w:cstheme="majorHAnsi"/>
          <w:spacing w:val="-4"/>
          <w:lang w:val="es-ES_tradnl"/>
        </w:rPr>
        <w:t>); Dấu hiệu p</w:t>
      </w:r>
      <w:r w:rsidRPr="00380405">
        <w:rPr>
          <w:rFonts w:asciiTheme="majorHAnsi" w:hAnsiTheme="majorHAnsi" w:cstheme="majorHAnsi"/>
          <w:spacing w:val="-4"/>
          <w:lang w:val="es-ES_tradnl"/>
        </w:rPr>
        <w:t>há gỉ khớp</w:t>
      </w:r>
      <w:r w:rsidR="008D5BC6" w:rsidRPr="00380405">
        <w:rPr>
          <w:rFonts w:asciiTheme="majorHAnsi" w:hAnsiTheme="majorHAnsi" w:cstheme="majorHAnsi"/>
          <w:spacing w:val="-4"/>
          <w:lang w:val="es-ES_tradnl"/>
        </w:rPr>
        <w:t xml:space="preserve"> 92 (75,4%).</w:t>
      </w:r>
    </w:p>
    <w:p w:rsidR="006B2CDF" w:rsidRPr="000D208D" w:rsidRDefault="006B2CDF" w:rsidP="00380405">
      <w:pPr>
        <w:spacing w:after="0" w:line="264" w:lineRule="auto"/>
        <w:jc w:val="both"/>
        <w:rPr>
          <w:rFonts w:asciiTheme="majorHAnsi" w:hAnsiTheme="majorHAnsi" w:cstheme="majorHAnsi"/>
          <w:b/>
          <w:i/>
          <w:lang w:val="es-ES_tradnl"/>
        </w:rPr>
      </w:pPr>
      <w:r w:rsidRPr="000D208D">
        <w:rPr>
          <w:rFonts w:asciiTheme="majorHAnsi" w:hAnsiTheme="majorHAnsi" w:cstheme="majorHAnsi"/>
          <w:b/>
          <w:i/>
          <w:lang w:val="es-ES_tradnl"/>
        </w:rPr>
        <w:t>3.2.1.2. Triệu chứng thực thể</w:t>
      </w:r>
    </w:p>
    <w:p w:rsidR="008D5BC6" w:rsidRDefault="008D5BC6" w:rsidP="00380405">
      <w:pPr>
        <w:spacing w:after="0" w:line="264" w:lineRule="auto"/>
        <w:ind w:firstLine="426"/>
        <w:jc w:val="both"/>
        <w:rPr>
          <w:rFonts w:asciiTheme="majorHAnsi" w:hAnsiTheme="majorHAnsi" w:cstheme="majorHAnsi"/>
          <w:b/>
          <w:lang w:val="es-ES_tradnl"/>
        </w:rPr>
      </w:pPr>
      <w:r>
        <w:rPr>
          <w:rFonts w:asciiTheme="majorHAnsi" w:hAnsiTheme="majorHAnsi" w:cstheme="majorHAnsi"/>
          <w:b/>
          <w:lang w:val="es-ES_tradnl"/>
        </w:rPr>
        <w:t xml:space="preserve">Tóm tắt </w:t>
      </w:r>
      <w:r w:rsidR="006B2CDF" w:rsidRPr="000D208D">
        <w:rPr>
          <w:rFonts w:asciiTheme="majorHAnsi" w:hAnsiTheme="majorHAnsi" w:cstheme="majorHAnsi"/>
          <w:b/>
          <w:lang w:val="es-ES_tradnl"/>
        </w:rPr>
        <w:t>Bảng 3.7</w:t>
      </w:r>
    </w:p>
    <w:p w:rsidR="006B2CDF" w:rsidRDefault="006B2CDF" w:rsidP="00380405">
      <w:pPr>
        <w:tabs>
          <w:tab w:val="left" w:pos="426"/>
        </w:tabs>
        <w:spacing w:after="0" w:line="264" w:lineRule="auto"/>
        <w:jc w:val="both"/>
        <w:rPr>
          <w:rFonts w:asciiTheme="majorHAnsi" w:hAnsiTheme="majorHAnsi" w:cstheme="majorHAnsi"/>
          <w:lang w:val="es-ES_tradnl"/>
        </w:rPr>
      </w:pPr>
      <w:r w:rsidRPr="008D5BC6">
        <w:rPr>
          <w:rFonts w:asciiTheme="majorHAnsi" w:hAnsiTheme="majorHAnsi" w:cstheme="majorHAnsi"/>
          <w:lang w:val="es-ES_tradnl"/>
        </w:rPr>
        <w:t xml:space="preserve"> </w:t>
      </w:r>
      <w:r w:rsidR="008D5BC6">
        <w:rPr>
          <w:rFonts w:asciiTheme="majorHAnsi" w:hAnsiTheme="majorHAnsi" w:cstheme="majorHAnsi"/>
          <w:lang w:val="es-ES_tradnl"/>
        </w:rPr>
        <w:tab/>
      </w:r>
      <w:r w:rsidR="008D5BC6" w:rsidRPr="008D5BC6">
        <w:rPr>
          <w:rFonts w:asciiTheme="majorHAnsi" w:hAnsiTheme="majorHAnsi" w:cstheme="majorHAnsi"/>
          <w:lang w:val="es-ES_tradnl"/>
        </w:rPr>
        <w:t>Lục khục khớp</w:t>
      </w:r>
      <w:r w:rsidR="008D5BC6">
        <w:rPr>
          <w:rFonts w:asciiTheme="majorHAnsi" w:hAnsiTheme="majorHAnsi" w:cstheme="majorHAnsi"/>
          <w:lang w:val="es-ES_tradnl"/>
        </w:rPr>
        <w:t xml:space="preserve"> </w:t>
      </w:r>
      <w:r w:rsidR="008D5BC6" w:rsidRPr="008D5BC6">
        <w:rPr>
          <w:rFonts w:asciiTheme="majorHAnsi" w:hAnsiTheme="majorHAnsi" w:cstheme="majorHAnsi"/>
          <w:lang w:val="es-ES_tradnl"/>
        </w:rPr>
        <w:t>110</w:t>
      </w:r>
      <w:r w:rsidR="008D5BC6" w:rsidRPr="008D5BC6">
        <w:rPr>
          <w:rFonts w:asciiTheme="majorHAnsi" w:hAnsiTheme="majorHAnsi" w:cstheme="majorHAnsi"/>
          <w:lang w:val="es-ES_tradnl"/>
        </w:rPr>
        <w:tab/>
      </w:r>
      <w:r w:rsidR="008D5BC6">
        <w:rPr>
          <w:rFonts w:asciiTheme="majorHAnsi" w:hAnsiTheme="majorHAnsi" w:cstheme="majorHAnsi"/>
          <w:lang w:val="es-ES_tradnl"/>
        </w:rPr>
        <w:t xml:space="preserve"> </w:t>
      </w:r>
      <w:r w:rsidR="00CB6D88">
        <w:rPr>
          <w:rFonts w:asciiTheme="majorHAnsi" w:hAnsiTheme="majorHAnsi" w:cstheme="majorHAnsi"/>
          <w:lang w:val="es-ES_tradnl"/>
        </w:rPr>
        <w:t>khớp</w:t>
      </w:r>
      <w:r w:rsidR="008D5BC6">
        <w:rPr>
          <w:rFonts w:asciiTheme="majorHAnsi" w:hAnsiTheme="majorHAnsi" w:cstheme="majorHAnsi"/>
          <w:lang w:val="es-ES_tradnl"/>
        </w:rPr>
        <w:t xml:space="preserve"> (</w:t>
      </w:r>
      <w:r w:rsidR="008D5BC6" w:rsidRPr="008D5BC6">
        <w:rPr>
          <w:rFonts w:asciiTheme="majorHAnsi" w:hAnsiTheme="majorHAnsi" w:cstheme="majorHAnsi"/>
          <w:lang w:val="es-ES_tradnl"/>
        </w:rPr>
        <w:t>90,2%</w:t>
      </w:r>
      <w:r w:rsidR="008D5BC6">
        <w:rPr>
          <w:rFonts w:asciiTheme="majorHAnsi" w:hAnsiTheme="majorHAnsi" w:cstheme="majorHAnsi"/>
          <w:lang w:val="es-ES_tradnl"/>
        </w:rPr>
        <w:t xml:space="preserve">); </w:t>
      </w:r>
      <w:r w:rsidR="008D5BC6" w:rsidRPr="008D5BC6">
        <w:rPr>
          <w:rFonts w:asciiTheme="majorHAnsi" w:hAnsiTheme="majorHAnsi" w:cstheme="majorHAnsi"/>
          <w:lang w:val="es-ES_tradnl"/>
        </w:rPr>
        <w:t>Bào gỗ</w:t>
      </w:r>
      <w:r w:rsidR="008D5BC6">
        <w:rPr>
          <w:rFonts w:asciiTheme="majorHAnsi" w:hAnsiTheme="majorHAnsi" w:cstheme="majorHAnsi"/>
          <w:lang w:val="es-ES_tradnl"/>
        </w:rPr>
        <w:t xml:space="preserve"> </w:t>
      </w:r>
      <w:r w:rsidR="008D5BC6" w:rsidRPr="008D5BC6">
        <w:rPr>
          <w:rFonts w:asciiTheme="majorHAnsi" w:hAnsiTheme="majorHAnsi" w:cstheme="majorHAnsi"/>
          <w:lang w:val="es-ES_tradnl"/>
        </w:rPr>
        <w:t>63</w:t>
      </w:r>
      <w:r w:rsidR="008D5BC6">
        <w:rPr>
          <w:rFonts w:asciiTheme="majorHAnsi" w:hAnsiTheme="majorHAnsi" w:cstheme="majorHAnsi"/>
          <w:lang w:val="es-ES_tradnl"/>
        </w:rPr>
        <w:t xml:space="preserve"> (</w:t>
      </w:r>
      <w:r w:rsidR="008D5BC6" w:rsidRPr="008D5BC6">
        <w:rPr>
          <w:rFonts w:asciiTheme="majorHAnsi" w:hAnsiTheme="majorHAnsi" w:cstheme="majorHAnsi"/>
          <w:lang w:val="es-ES_tradnl"/>
        </w:rPr>
        <w:t>51,6%</w:t>
      </w:r>
      <w:r w:rsidR="008D5BC6">
        <w:rPr>
          <w:rFonts w:asciiTheme="majorHAnsi" w:hAnsiTheme="majorHAnsi" w:cstheme="majorHAnsi"/>
          <w:lang w:val="es-ES_tradnl"/>
        </w:rPr>
        <w:t xml:space="preserve">); </w:t>
      </w:r>
      <w:r w:rsidR="008D5BC6" w:rsidRPr="008D5BC6">
        <w:rPr>
          <w:rFonts w:asciiTheme="majorHAnsi" w:hAnsiTheme="majorHAnsi" w:cstheme="majorHAnsi"/>
          <w:lang w:val="es-ES_tradnl"/>
        </w:rPr>
        <w:t>Nhiệt độ da bình thường</w:t>
      </w:r>
      <w:r w:rsidR="008D5BC6">
        <w:rPr>
          <w:rFonts w:asciiTheme="majorHAnsi" w:hAnsiTheme="majorHAnsi" w:cstheme="majorHAnsi"/>
          <w:lang w:val="es-ES_tradnl"/>
        </w:rPr>
        <w:t xml:space="preserve"> 121 (99,2%); </w:t>
      </w:r>
      <w:r w:rsidR="008D5BC6" w:rsidRPr="008D5BC6">
        <w:rPr>
          <w:rFonts w:asciiTheme="majorHAnsi" w:hAnsiTheme="majorHAnsi" w:cstheme="majorHAnsi"/>
          <w:lang w:val="es-ES_tradnl"/>
        </w:rPr>
        <w:t>Sờ thấy ụ xương</w:t>
      </w:r>
      <w:r w:rsidR="008D5BC6">
        <w:rPr>
          <w:rFonts w:asciiTheme="majorHAnsi" w:hAnsiTheme="majorHAnsi" w:cstheme="majorHAnsi"/>
          <w:lang w:val="es-ES_tradnl"/>
        </w:rPr>
        <w:t xml:space="preserve"> </w:t>
      </w:r>
      <w:r w:rsidR="008D5BC6" w:rsidRPr="008D5BC6">
        <w:rPr>
          <w:rFonts w:asciiTheme="majorHAnsi" w:hAnsiTheme="majorHAnsi" w:cstheme="majorHAnsi"/>
          <w:lang w:val="es-ES_tradnl"/>
        </w:rPr>
        <w:t>27</w:t>
      </w:r>
      <w:r w:rsidR="008D5BC6">
        <w:rPr>
          <w:rFonts w:asciiTheme="majorHAnsi" w:hAnsiTheme="majorHAnsi" w:cstheme="majorHAnsi"/>
          <w:lang w:val="es-ES_tradnl"/>
        </w:rPr>
        <w:t xml:space="preserve"> (</w:t>
      </w:r>
      <w:r w:rsidR="008D5BC6" w:rsidRPr="008D5BC6">
        <w:rPr>
          <w:rFonts w:asciiTheme="majorHAnsi" w:hAnsiTheme="majorHAnsi" w:cstheme="majorHAnsi"/>
          <w:lang w:val="es-ES_tradnl"/>
        </w:rPr>
        <w:t>22,1%</w:t>
      </w:r>
      <w:r w:rsidR="008D5BC6">
        <w:rPr>
          <w:rFonts w:asciiTheme="majorHAnsi" w:hAnsiTheme="majorHAnsi" w:cstheme="majorHAnsi"/>
          <w:lang w:val="es-ES_tradnl"/>
        </w:rPr>
        <w:t xml:space="preserve">); </w:t>
      </w:r>
      <w:r w:rsidR="008D5BC6" w:rsidRPr="008D5BC6">
        <w:rPr>
          <w:rFonts w:asciiTheme="majorHAnsi" w:hAnsiTheme="majorHAnsi" w:cstheme="majorHAnsi"/>
          <w:lang w:val="es-ES_tradnl"/>
        </w:rPr>
        <w:t>Tràn dịch lâm sàng</w:t>
      </w:r>
      <w:r w:rsidR="008D5BC6">
        <w:rPr>
          <w:rFonts w:asciiTheme="majorHAnsi" w:hAnsiTheme="majorHAnsi" w:cstheme="majorHAnsi"/>
          <w:lang w:val="es-ES_tradnl"/>
        </w:rPr>
        <w:t xml:space="preserve"> </w:t>
      </w:r>
      <w:r w:rsidR="008D5BC6" w:rsidRPr="008D5BC6">
        <w:rPr>
          <w:rFonts w:asciiTheme="majorHAnsi" w:hAnsiTheme="majorHAnsi" w:cstheme="majorHAnsi"/>
          <w:lang w:val="es-ES_tradnl"/>
        </w:rPr>
        <w:t>29</w:t>
      </w:r>
      <w:r w:rsidR="008D5BC6">
        <w:rPr>
          <w:rFonts w:asciiTheme="majorHAnsi" w:hAnsiTheme="majorHAnsi" w:cstheme="majorHAnsi"/>
          <w:lang w:val="es-ES_tradnl"/>
        </w:rPr>
        <w:t xml:space="preserve"> (</w:t>
      </w:r>
      <w:r w:rsidR="008D5BC6" w:rsidRPr="008D5BC6">
        <w:rPr>
          <w:rFonts w:asciiTheme="majorHAnsi" w:hAnsiTheme="majorHAnsi" w:cstheme="majorHAnsi"/>
          <w:lang w:val="es-ES_tradnl"/>
        </w:rPr>
        <w:t>23,8%</w:t>
      </w:r>
      <w:r w:rsidR="008D5BC6">
        <w:rPr>
          <w:rFonts w:asciiTheme="majorHAnsi" w:hAnsiTheme="majorHAnsi" w:cstheme="majorHAnsi"/>
          <w:lang w:val="es-ES_tradnl"/>
        </w:rPr>
        <w:t xml:space="preserve">); </w:t>
      </w:r>
      <w:r w:rsidR="008D5BC6" w:rsidRPr="008D5BC6">
        <w:rPr>
          <w:rFonts w:asciiTheme="majorHAnsi" w:hAnsiTheme="majorHAnsi" w:cstheme="majorHAnsi"/>
          <w:lang w:val="es-ES_tradnl"/>
        </w:rPr>
        <w:t>Kén Baker</w:t>
      </w:r>
      <w:r w:rsidR="008D5BC6">
        <w:rPr>
          <w:rFonts w:asciiTheme="majorHAnsi" w:hAnsiTheme="majorHAnsi" w:cstheme="majorHAnsi"/>
          <w:lang w:val="es-ES_tradnl"/>
        </w:rPr>
        <w:t xml:space="preserve"> </w:t>
      </w:r>
      <w:r w:rsidR="008D5BC6" w:rsidRPr="008D5BC6">
        <w:rPr>
          <w:rFonts w:asciiTheme="majorHAnsi" w:hAnsiTheme="majorHAnsi" w:cstheme="majorHAnsi"/>
          <w:lang w:val="es-ES_tradnl"/>
        </w:rPr>
        <w:t>4</w:t>
      </w:r>
      <w:r w:rsidR="008D5BC6">
        <w:rPr>
          <w:rFonts w:asciiTheme="majorHAnsi" w:hAnsiTheme="majorHAnsi" w:cstheme="majorHAnsi"/>
          <w:lang w:val="es-ES_tradnl"/>
        </w:rPr>
        <w:t xml:space="preserve"> (</w:t>
      </w:r>
      <w:r w:rsidR="008D5BC6" w:rsidRPr="008D5BC6">
        <w:rPr>
          <w:rFonts w:asciiTheme="majorHAnsi" w:hAnsiTheme="majorHAnsi" w:cstheme="majorHAnsi"/>
          <w:lang w:val="es-ES_tradnl"/>
        </w:rPr>
        <w:t>3,3%</w:t>
      </w:r>
      <w:r w:rsidR="008D5BC6">
        <w:rPr>
          <w:rFonts w:asciiTheme="majorHAnsi" w:hAnsiTheme="majorHAnsi" w:cstheme="majorHAnsi"/>
          <w:lang w:val="es-ES_tradnl"/>
        </w:rPr>
        <w:t>).</w:t>
      </w:r>
    </w:p>
    <w:p w:rsidR="00380405" w:rsidRPr="008D5BC6" w:rsidRDefault="00380405" w:rsidP="00380405">
      <w:pPr>
        <w:tabs>
          <w:tab w:val="left" w:pos="426"/>
        </w:tabs>
        <w:spacing w:after="0" w:line="264" w:lineRule="auto"/>
        <w:jc w:val="both"/>
        <w:rPr>
          <w:rFonts w:asciiTheme="majorHAnsi" w:hAnsiTheme="majorHAnsi" w:cstheme="majorHAnsi"/>
          <w:lang w:val="es-ES_tradnl"/>
        </w:rPr>
      </w:pPr>
    </w:p>
    <w:p w:rsidR="006B2CDF" w:rsidRPr="000D208D" w:rsidRDefault="006B2CDF" w:rsidP="00380405">
      <w:pPr>
        <w:spacing w:after="0" w:line="252" w:lineRule="auto"/>
        <w:jc w:val="both"/>
        <w:rPr>
          <w:rFonts w:asciiTheme="majorHAnsi" w:hAnsiTheme="majorHAnsi" w:cstheme="majorHAnsi"/>
          <w:b/>
          <w:lang w:val="es-ES_tradnl"/>
        </w:rPr>
      </w:pPr>
      <w:r w:rsidRPr="000D208D">
        <w:rPr>
          <w:rFonts w:asciiTheme="majorHAnsi" w:hAnsiTheme="majorHAnsi" w:cstheme="majorHAnsi"/>
          <w:b/>
          <w:lang w:val="es-ES_tradnl"/>
        </w:rPr>
        <w:lastRenderedPageBreak/>
        <w:t>3.2.2. Triệu chứng cận lâm sàng</w:t>
      </w:r>
    </w:p>
    <w:p w:rsidR="006B2CDF" w:rsidRPr="000D208D" w:rsidRDefault="006B2CDF" w:rsidP="00380405">
      <w:pPr>
        <w:spacing w:after="0" w:line="252" w:lineRule="auto"/>
        <w:jc w:val="both"/>
        <w:rPr>
          <w:rFonts w:asciiTheme="majorHAnsi" w:hAnsiTheme="majorHAnsi" w:cstheme="majorHAnsi"/>
          <w:b/>
          <w:i/>
          <w:lang w:val="es-ES_tradnl"/>
        </w:rPr>
      </w:pPr>
      <w:r w:rsidRPr="000D208D">
        <w:rPr>
          <w:rFonts w:asciiTheme="majorHAnsi" w:hAnsiTheme="majorHAnsi" w:cstheme="majorHAnsi"/>
          <w:b/>
          <w:i/>
          <w:lang w:val="es-ES_tradnl"/>
        </w:rPr>
        <w:t>3.2.2.1. Đặc điểm x quang khớp gối</w:t>
      </w:r>
    </w:p>
    <w:p w:rsidR="006B2CDF" w:rsidRDefault="008D5BC6" w:rsidP="00380405">
      <w:pPr>
        <w:spacing w:after="0" w:line="252" w:lineRule="auto"/>
        <w:ind w:firstLine="426"/>
        <w:jc w:val="both"/>
        <w:rPr>
          <w:rFonts w:asciiTheme="majorHAnsi" w:hAnsiTheme="majorHAnsi" w:cstheme="majorHAnsi"/>
          <w:b/>
          <w:lang w:val="es-ES_tradnl"/>
        </w:rPr>
      </w:pPr>
      <w:r>
        <w:rPr>
          <w:rFonts w:asciiTheme="majorHAnsi" w:hAnsiTheme="majorHAnsi" w:cstheme="majorHAnsi"/>
          <w:b/>
          <w:lang w:val="es-ES_tradnl"/>
        </w:rPr>
        <w:t xml:space="preserve">Tóm tắt </w:t>
      </w:r>
      <w:r w:rsidR="006B2CDF" w:rsidRPr="000D208D">
        <w:rPr>
          <w:rFonts w:asciiTheme="majorHAnsi" w:hAnsiTheme="majorHAnsi" w:cstheme="majorHAnsi"/>
          <w:b/>
          <w:lang w:val="es-ES_tradnl"/>
        </w:rPr>
        <w:t>Bảng 3.8</w:t>
      </w:r>
    </w:p>
    <w:p w:rsidR="008D5BC6" w:rsidRPr="000D208D" w:rsidRDefault="00CB6D88" w:rsidP="00380405">
      <w:pPr>
        <w:tabs>
          <w:tab w:val="left" w:pos="426"/>
        </w:tabs>
        <w:spacing w:after="0" w:line="252" w:lineRule="auto"/>
        <w:jc w:val="both"/>
        <w:rPr>
          <w:rFonts w:asciiTheme="majorHAnsi" w:hAnsiTheme="majorHAnsi" w:cstheme="majorHAnsi"/>
          <w:b/>
          <w:lang w:val="es-ES_tradnl"/>
        </w:rPr>
      </w:pPr>
      <w:r>
        <w:rPr>
          <w:rFonts w:asciiTheme="majorHAnsi" w:hAnsiTheme="majorHAnsi" w:cstheme="majorHAnsi"/>
          <w:lang w:val="es-ES_tradnl"/>
        </w:rPr>
        <w:tab/>
        <w:t xml:space="preserve">Có 66 khớp (54,1%) lệch trục trong đó lệch trục chữ O là 41 (33,6%); 84 khớp (68,9%) hẹp khe khớp trong đó hẹp khe đùi- chày trong cao nhất </w:t>
      </w:r>
      <w:r w:rsidR="00E578A5">
        <w:rPr>
          <w:rFonts w:asciiTheme="majorHAnsi" w:hAnsiTheme="majorHAnsi" w:cstheme="majorHAnsi"/>
          <w:lang w:val="es-ES_tradnl"/>
        </w:rPr>
        <w:t xml:space="preserve">65 </w:t>
      </w:r>
      <w:r>
        <w:rPr>
          <w:rFonts w:asciiTheme="majorHAnsi" w:hAnsiTheme="majorHAnsi" w:cstheme="majorHAnsi"/>
          <w:lang w:val="es-ES_tradnl"/>
        </w:rPr>
        <w:t>(53,3%), hẹp đùi- chè 56 (45,9%), đùi- chày ngoài 26 (21,3%); Gai xương ở 113 khớp (92,6%) trong đó khe đùi- chè 98 (80,3%), đùi- chày trong 97 (79,5%), đùi- chày ngoài 71 (58,2%); Đặc xương dưới sụn 106 khớp (86,6%) trong đó đặc ở mâm chày trong cao nhất 102 khớp (83,6%), mâm chày ngoài 38 (31,1%) và lồi cầu trong 18 (14,8%)</w:t>
      </w:r>
      <w:r w:rsidR="00862492">
        <w:rPr>
          <w:rFonts w:asciiTheme="majorHAnsi" w:hAnsiTheme="majorHAnsi" w:cstheme="majorHAnsi"/>
          <w:lang w:val="es-ES_tradnl"/>
        </w:rPr>
        <w:t xml:space="preserve">; Nang xương 8 khớp (6,6%) trong đó ở vị trí mâm chày trong 4 (3,3%), lồi cầu trong 3 (2,5%); Bất thường bề mặt khớp chiếm 22 (18,0%) trong đó ở vị trí mâm chày trong là 15 (12,3%), mặt bánh chè 9 (7,4%), mâm chày ngoài và mặt lồi cầu ngoài đều là 5 (4,1%). </w:t>
      </w:r>
    </w:p>
    <w:p w:rsidR="006B2CDF" w:rsidRPr="000D208D" w:rsidRDefault="006B2CDF" w:rsidP="00380405">
      <w:pPr>
        <w:spacing w:after="0" w:line="252" w:lineRule="auto"/>
        <w:ind w:firstLine="426"/>
        <w:jc w:val="both"/>
        <w:rPr>
          <w:rFonts w:asciiTheme="majorHAnsi" w:hAnsiTheme="majorHAnsi" w:cstheme="majorHAnsi"/>
        </w:rPr>
      </w:pPr>
      <w:r w:rsidRPr="000D208D">
        <w:rPr>
          <w:rFonts w:asciiTheme="majorHAnsi" w:hAnsiTheme="majorHAnsi" w:cstheme="majorHAnsi"/>
        </w:rPr>
        <w:t xml:space="preserve">Nhận xét: </w:t>
      </w:r>
      <w:r w:rsidR="00862492" w:rsidRPr="00862492">
        <w:rPr>
          <w:rFonts w:asciiTheme="majorHAnsi" w:hAnsiTheme="majorHAnsi" w:cstheme="majorHAnsi"/>
          <w:lang w:val="es-ES_tradnl"/>
        </w:rPr>
        <w:t>đa số tổn thươn</w:t>
      </w:r>
      <w:r w:rsidR="00862492">
        <w:rPr>
          <w:rFonts w:asciiTheme="majorHAnsi" w:hAnsiTheme="majorHAnsi" w:cstheme="majorHAnsi"/>
          <w:lang w:val="es-ES_tradnl"/>
        </w:rPr>
        <w:t>g</w:t>
      </w:r>
      <w:r w:rsidR="00862492" w:rsidRPr="00862492">
        <w:rPr>
          <w:rFonts w:asciiTheme="majorHAnsi" w:hAnsiTheme="majorHAnsi" w:cstheme="majorHAnsi"/>
          <w:lang w:val="es-ES_tradnl"/>
        </w:rPr>
        <w:t xml:space="preserve"> trên XQ gặp ở khoang đùi- chày trong.</w:t>
      </w:r>
      <w:r w:rsidRPr="000D208D">
        <w:rPr>
          <w:rFonts w:asciiTheme="majorHAnsi" w:hAnsiTheme="majorHAnsi" w:cstheme="majorHAnsi"/>
        </w:rPr>
        <w:t xml:space="preserve"> </w:t>
      </w:r>
    </w:p>
    <w:p w:rsidR="006B2CDF" w:rsidRPr="000D208D" w:rsidRDefault="006B2CDF" w:rsidP="00380405">
      <w:pPr>
        <w:spacing w:after="0" w:line="252" w:lineRule="auto"/>
        <w:jc w:val="both"/>
        <w:rPr>
          <w:rFonts w:asciiTheme="majorHAnsi" w:hAnsiTheme="majorHAnsi" w:cstheme="majorHAnsi"/>
          <w:b/>
          <w:i/>
          <w:lang w:val="es-ES_tradnl"/>
        </w:rPr>
      </w:pPr>
      <w:r w:rsidRPr="000D208D">
        <w:rPr>
          <w:rFonts w:asciiTheme="majorHAnsi" w:hAnsiTheme="majorHAnsi" w:cstheme="majorHAnsi"/>
          <w:b/>
          <w:i/>
          <w:lang w:val="es-ES_tradnl"/>
        </w:rPr>
        <w:t>3.2.2.2. Đặc điểm siêu âm khớp gối</w:t>
      </w:r>
    </w:p>
    <w:p w:rsidR="006B2CDF" w:rsidRDefault="00862492" w:rsidP="00380405">
      <w:pPr>
        <w:spacing w:after="0" w:line="252" w:lineRule="auto"/>
        <w:ind w:firstLine="426"/>
        <w:jc w:val="both"/>
        <w:rPr>
          <w:rFonts w:asciiTheme="majorHAnsi" w:hAnsiTheme="majorHAnsi" w:cstheme="majorHAnsi"/>
          <w:b/>
          <w:lang w:val="es-ES_tradnl"/>
        </w:rPr>
      </w:pPr>
      <w:r>
        <w:rPr>
          <w:rFonts w:asciiTheme="majorHAnsi" w:hAnsiTheme="majorHAnsi" w:cstheme="majorHAnsi"/>
          <w:b/>
          <w:lang w:val="es-ES_tradnl"/>
        </w:rPr>
        <w:t xml:space="preserve">Tóm tắt </w:t>
      </w:r>
      <w:r w:rsidR="006B2CDF" w:rsidRPr="000D208D">
        <w:rPr>
          <w:rFonts w:asciiTheme="majorHAnsi" w:hAnsiTheme="majorHAnsi" w:cstheme="majorHAnsi"/>
          <w:b/>
          <w:lang w:val="es-ES_tradnl"/>
        </w:rPr>
        <w:t>Bảng 3.9</w:t>
      </w:r>
    </w:p>
    <w:p w:rsidR="006B2CDF" w:rsidRDefault="006B2CDF" w:rsidP="00380405">
      <w:pPr>
        <w:spacing w:after="0" w:line="252" w:lineRule="auto"/>
        <w:ind w:firstLine="426"/>
        <w:jc w:val="both"/>
        <w:rPr>
          <w:rFonts w:asciiTheme="majorHAnsi" w:hAnsiTheme="majorHAnsi" w:cstheme="majorHAnsi"/>
          <w:lang w:val="es-ES_tradnl"/>
        </w:rPr>
      </w:pPr>
      <w:r w:rsidRPr="000D208D">
        <w:rPr>
          <w:rFonts w:asciiTheme="majorHAnsi" w:hAnsiTheme="majorHAnsi" w:cstheme="majorHAnsi"/>
          <w:lang w:val="es-ES_tradnl"/>
        </w:rPr>
        <w:t>Có tất cả 122 khớp được siêu âm ở thời điểm bắt đầu điều trị</w:t>
      </w:r>
      <w:r w:rsidR="00862492">
        <w:rPr>
          <w:rFonts w:asciiTheme="majorHAnsi" w:hAnsiTheme="majorHAnsi" w:cstheme="majorHAnsi"/>
          <w:lang w:val="es-ES_tradnl"/>
        </w:rPr>
        <w:t xml:space="preserve"> trong đó 121 khớp đo được bề dày sụn (1 khớp có can xi hóa tại vị trí đo nên không đo được).</w:t>
      </w:r>
    </w:p>
    <w:p w:rsidR="00862492" w:rsidRDefault="00862492" w:rsidP="00380405">
      <w:pPr>
        <w:spacing w:after="0" w:line="252" w:lineRule="auto"/>
        <w:ind w:firstLine="426"/>
        <w:jc w:val="both"/>
        <w:rPr>
          <w:rFonts w:asciiTheme="majorHAnsi" w:hAnsiTheme="majorHAnsi" w:cstheme="majorHAnsi"/>
          <w:lang w:val="es-ES_tradnl"/>
        </w:rPr>
      </w:pPr>
      <w:r>
        <w:rPr>
          <w:rFonts w:asciiTheme="majorHAnsi" w:hAnsiTheme="majorHAnsi" w:cstheme="majorHAnsi"/>
          <w:lang w:val="es-ES_tradnl"/>
        </w:rPr>
        <w:t>24 khớp (19,7%) tràn dịch mức độ ít đến trung bình, 1 (0,8%) tràn dịch mức độ nhiều; 120 khớp (98,4%) màng hoạt dịch không dày, 1 khớp (0,8%) dày khu trú và 1 (0,8%) dày lan tỏa; Gai xương ở 100 khớp (82%) trong đó ở khe đùi- chày trong 96 (78,7%), khe đùi- chày ngoài 76 (62,3%); Kén Baker 19 khớp (15,6%); Trật sụn chêm 4 (3,3%); Can xi hóa trong khớp 6 (4,9%).</w:t>
      </w:r>
    </w:p>
    <w:p w:rsidR="00862492" w:rsidRPr="000D208D" w:rsidRDefault="00862492" w:rsidP="00380405">
      <w:pPr>
        <w:spacing w:after="0" w:line="252" w:lineRule="auto"/>
        <w:ind w:firstLine="426"/>
        <w:jc w:val="both"/>
        <w:rPr>
          <w:rFonts w:asciiTheme="majorHAnsi" w:hAnsiTheme="majorHAnsi" w:cstheme="majorHAnsi"/>
          <w:lang w:val="es-ES_tradnl"/>
        </w:rPr>
      </w:pPr>
      <w:r>
        <w:rPr>
          <w:rFonts w:asciiTheme="majorHAnsi" w:hAnsiTheme="majorHAnsi" w:cstheme="majorHAnsi"/>
          <w:lang w:val="es-ES_tradnl"/>
        </w:rPr>
        <w:t xml:space="preserve">Bề dày sụn khớp ở khe trong </w:t>
      </w:r>
      <w:r w:rsidR="00CD3D1B">
        <w:rPr>
          <w:rFonts w:asciiTheme="majorHAnsi" w:hAnsiTheme="majorHAnsi" w:cstheme="majorHAnsi"/>
          <w:lang w:val="es-ES_tradnl"/>
        </w:rPr>
        <w:t xml:space="preserve">đùi- chày trong (M) là </w:t>
      </w:r>
      <w:r w:rsidR="00CD3D1B" w:rsidRPr="00CD3D1B">
        <w:rPr>
          <w:rFonts w:asciiTheme="majorHAnsi" w:hAnsiTheme="majorHAnsi" w:cstheme="majorHAnsi"/>
          <w:lang w:val="pt-BR"/>
        </w:rPr>
        <w:t xml:space="preserve">1,8±0,52 </w:t>
      </w:r>
      <w:r w:rsidR="00CD3D1B">
        <w:rPr>
          <w:rFonts w:asciiTheme="majorHAnsi" w:hAnsiTheme="majorHAnsi" w:cstheme="majorHAnsi"/>
          <w:lang w:val="pt-BR"/>
        </w:rPr>
        <w:t xml:space="preserve">mm </w:t>
      </w:r>
      <w:r w:rsidR="00CD3D1B" w:rsidRPr="00CD3D1B">
        <w:rPr>
          <w:rFonts w:asciiTheme="majorHAnsi" w:hAnsiTheme="majorHAnsi" w:cstheme="majorHAnsi"/>
          <w:lang w:val="pt-BR"/>
        </w:rPr>
        <w:t>(0,6-3,5, n=121)</w:t>
      </w:r>
      <w:r w:rsidR="00CD3D1B">
        <w:rPr>
          <w:rFonts w:asciiTheme="majorHAnsi" w:hAnsiTheme="majorHAnsi" w:cstheme="majorHAnsi"/>
          <w:lang w:val="pt-BR"/>
        </w:rPr>
        <w:t xml:space="preserve">; khe đùi- chày ngoài (L) </w:t>
      </w:r>
      <w:r w:rsidR="00CD3D1B" w:rsidRPr="00CD3D1B">
        <w:rPr>
          <w:rFonts w:asciiTheme="majorHAnsi" w:hAnsiTheme="majorHAnsi" w:cstheme="majorHAnsi"/>
          <w:lang w:val="pt-BR"/>
        </w:rPr>
        <w:t>2,0</w:t>
      </w:r>
      <w:r w:rsidR="00CD3D1B">
        <w:rPr>
          <w:rFonts w:asciiTheme="majorHAnsi" w:hAnsiTheme="majorHAnsi" w:cstheme="majorHAnsi"/>
          <w:lang w:val="pt-BR"/>
        </w:rPr>
        <w:t xml:space="preserve"> </w:t>
      </w:r>
      <w:r w:rsidR="00CD3D1B" w:rsidRPr="00CD3D1B">
        <w:rPr>
          <w:rFonts w:asciiTheme="majorHAnsi" w:hAnsiTheme="majorHAnsi" w:cstheme="majorHAnsi"/>
          <w:lang w:val="pt-BR"/>
        </w:rPr>
        <w:t>±</w:t>
      </w:r>
      <w:r w:rsidR="00CD3D1B">
        <w:rPr>
          <w:rFonts w:asciiTheme="majorHAnsi" w:hAnsiTheme="majorHAnsi" w:cstheme="majorHAnsi"/>
          <w:lang w:val="pt-BR"/>
        </w:rPr>
        <w:t xml:space="preserve"> </w:t>
      </w:r>
      <w:r w:rsidR="00CD3D1B" w:rsidRPr="00CD3D1B">
        <w:rPr>
          <w:rFonts w:asciiTheme="majorHAnsi" w:hAnsiTheme="majorHAnsi" w:cstheme="majorHAnsi"/>
          <w:lang w:val="pt-BR"/>
        </w:rPr>
        <w:t xml:space="preserve">0,63 </w:t>
      </w:r>
      <w:r w:rsidR="00CD3D1B">
        <w:rPr>
          <w:rFonts w:asciiTheme="majorHAnsi" w:hAnsiTheme="majorHAnsi" w:cstheme="majorHAnsi"/>
          <w:lang w:val="pt-BR"/>
        </w:rPr>
        <w:t xml:space="preserve">mm </w:t>
      </w:r>
      <w:r w:rsidR="00CD3D1B" w:rsidRPr="00CD3D1B">
        <w:rPr>
          <w:rFonts w:asciiTheme="majorHAnsi" w:hAnsiTheme="majorHAnsi" w:cstheme="majorHAnsi"/>
          <w:lang w:val="pt-BR"/>
        </w:rPr>
        <w:t>(0,4-4,1, n= 121)</w:t>
      </w:r>
      <w:r w:rsidR="00CD3D1B">
        <w:rPr>
          <w:rFonts w:asciiTheme="majorHAnsi" w:hAnsiTheme="majorHAnsi" w:cstheme="majorHAnsi"/>
          <w:lang w:val="pt-BR"/>
        </w:rPr>
        <w:t xml:space="preserve">, khe liên lồi cầu (N) là </w:t>
      </w:r>
      <w:r w:rsidR="00CD3D1B" w:rsidRPr="00CD3D1B">
        <w:rPr>
          <w:rFonts w:asciiTheme="majorHAnsi" w:hAnsiTheme="majorHAnsi" w:cstheme="majorHAnsi"/>
          <w:lang w:val="pt-BR"/>
        </w:rPr>
        <w:t>2,2</w:t>
      </w:r>
      <w:r w:rsidR="00CD3D1B">
        <w:rPr>
          <w:rFonts w:asciiTheme="majorHAnsi" w:hAnsiTheme="majorHAnsi" w:cstheme="majorHAnsi"/>
          <w:lang w:val="pt-BR"/>
        </w:rPr>
        <w:t xml:space="preserve"> </w:t>
      </w:r>
      <w:r w:rsidR="00CD3D1B" w:rsidRPr="00CD3D1B">
        <w:rPr>
          <w:rFonts w:asciiTheme="majorHAnsi" w:hAnsiTheme="majorHAnsi" w:cstheme="majorHAnsi"/>
          <w:lang w:val="pt-BR"/>
        </w:rPr>
        <w:t>±</w:t>
      </w:r>
      <w:r w:rsidR="00CD3D1B">
        <w:rPr>
          <w:rFonts w:asciiTheme="majorHAnsi" w:hAnsiTheme="majorHAnsi" w:cstheme="majorHAnsi"/>
          <w:lang w:val="pt-BR"/>
        </w:rPr>
        <w:t xml:space="preserve"> </w:t>
      </w:r>
      <w:r w:rsidR="00CD3D1B" w:rsidRPr="00CD3D1B">
        <w:rPr>
          <w:rFonts w:asciiTheme="majorHAnsi" w:hAnsiTheme="majorHAnsi" w:cstheme="majorHAnsi"/>
          <w:lang w:val="pt-BR"/>
        </w:rPr>
        <w:t>0,58</w:t>
      </w:r>
      <w:r w:rsidR="00CD3D1B">
        <w:rPr>
          <w:rFonts w:asciiTheme="majorHAnsi" w:hAnsiTheme="majorHAnsi" w:cstheme="majorHAnsi"/>
          <w:lang w:val="pt-BR"/>
        </w:rPr>
        <w:t xml:space="preserve"> mm</w:t>
      </w:r>
      <w:r w:rsidR="00CD3D1B" w:rsidRPr="00CD3D1B">
        <w:rPr>
          <w:rFonts w:asciiTheme="majorHAnsi" w:hAnsiTheme="majorHAnsi" w:cstheme="majorHAnsi"/>
          <w:lang w:val="pt-BR"/>
        </w:rPr>
        <w:t xml:space="preserve"> (0,2-3,5, n= 121)</w:t>
      </w:r>
      <w:r w:rsidR="00CD3D1B">
        <w:rPr>
          <w:rFonts w:asciiTheme="majorHAnsi" w:hAnsiTheme="majorHAnsi" w:cstheme="majorHAnsi"/>
          <w:lang w:val="pt-BR"/>
        </w:rPr>
        <w:t>.</w:t>
      </w:r>
    </w:p>
    <w:p w:rsidR="006B2CDF" w:rsidRPr="000D208D" w:rsidRDefault="006B2CDF" w:rsidP="00380405">
      <w:pPr>
        <w:spacing w:after="0" w:line="252" w:lineRule="auto"/>
        <w:jc w:val="both"/>
        <w:rPr>
          <w:rFonts w:asciiTheme="majorHAnsi" w:hAnsiTheme="majorHAnsi" w:cstheme="majorHAnsi"/>
          <w:b/>
          <w:i/>
          <w:lang w:val="es-ES_tradnl"/>
        </w:rPr>
      </w:pPr>
      <w:r w:rsidRPr="000D208D">
        <w:rPr>
          <w:rFonts w:asciiTheme="majorHAnsi" w:hAnsiTheme="majorHAnsi" w:cstheme="majorHAnsi"/>
          <w:b/>
          <w:i/>
          <w:lang w:val="es-ES_tradnl"/>
        </w:rPr>
        <w:t>3.2.2.3. Đặc điểm hình ảnh cộng hưởng từ khớp gối</w:t>
      </w:r>
    </w:p>
    <w:p w:rsidR="006B2CDF" w:rsidRPr="000D208D" w:rsidRDefault="00D82CDD" w:rsidP="00380405">
      <w:pPr>
        <w:spacing w:after="0" w:line="252" w:lineRule="auto"/>
        <w:ind w:firstLine="426"/>
        <w:jc w:val="both"/>
        <w:rPr>
          <w:rFonts w:asciiTheme="majorHAnsi" w:hAnsiTheme="majorHAnsi" w:cstheme="majorHAnsi"/>
          <w:b/>
          <w:lang w:val="es-ES_tradnl"/>
        </w:rPr>
      </w:pPr>
      <w:r>
        <w:rPr>
          <w:rFonts w:asciiTheme="majorHAnsi" w:hAnsiTheme="majorHAnsi" w:cstheme="majorHAnsi"/>
          <w:b/>
          <w:lang w:val="es-ES_tradnl"/>
        </w:rPr>
        <w:t xml:space="preserve">Tóm tắt </w:t>
      </w:r>
      <w:r w:rsidR="006B2CDF" w:rsidRPr="000D208D">
        <w:rPr>
          <w:rFonts w:asciiTheme="majorHAnsi" w:hAnsiTheme="majorHAnsi" w:cstheme="majorHAnsi"/>
          <w:b/>
          <w:lang w:val="es-ES_tradnl"/>
        </w:rPr>
        <w:t>Biểu đồ 3.2</w:t>
      </w:r>
    </w:p>
    <w:p w:rsidR="00CD3D1B" w:rsidRDefault="00CD3D1B" w:rsidP="00380405">
      <w:pPr>
        <w:spacing w:after="0" w:line="252" w:lineRule="auto"/>
        <w:ind w:firstLine="426"/>
        <w:jc w:val="both"/>
        <w:rPr>
          <w:rFonts w:asciiTheme="majorHAnsi" w:hAnsiTheme="majorHAnsi" w:cstheme="majorHAnsi"/>
          <w:lang w:val="es-ES_tradnl"/>
        </w:rPr>
      </w:pPr>
      <w:r>
        <w:rPr>
          <w:rFonts w:asciiTheme="majorHAnsi" w:hAnsiTheme="majorHAnsi" w:cstheme="majorHAnsi"/>
          <w:lang w:val="es-ES_tradnl"/>
        </w:rPr>
        <w:t>Có 111 khớp được chụp MRI ở thời điểm trước can thiệp.</w:t>
      </w:r>
    </w:p>
    <w:p w:rsidR="006B2CDF" w:rsidRPr="000D208D" w:rsidRDefault="00CD3D1B" w:rsidP="00380405">
      <w:pPr>
        <w:spacing w:after="0" w:line="252" w:lineRule="auto"/>
        <w:ind w:firstLine="426"/>
        <w:jc w:val="both"/>
        <w:rPr>
          <w:rFonts w:asciiTheme="majorHAnsi" w:hAnsiTheme="majorHAnsi" w:cstheme="majorHAnsi"/>
          <w:lang w:val="es-ES_tradnl"/>
        </w:rPr>
      </w:pPr>
      <w:r>
        <w:rPr>
          <w:rFonts w:asciiTheme="majorHAnsi" w:hAnsiTheme="majorHAnsi" w:cstheme="majorHAnsi"/>
          <w:lang w:val="es-ES_tradnl"/>
        </w:rPr>
        <w:t>Có 110 khớp (99,1%)</w:t>
      </w:r>
      <w:r w:rsidR="006B2CDF" w:rsidRPr="000D208D">
        <w:rPr>
          <w:rFonts w:asciiTheme="majorHAnsi" w:hAnsiTheme="majorHAnsi" w:cstheme="majorHAnsi"/>
          <w:lang w:val="es-ES_tradnl"/>
        </w:rPr>
        <w:t xml:space="preserve"> tràn dịch</w:t>
      </w:r>
      <w:r>
        <w:rPr>
          <w:rFonts w:asciiTheme="majorHAnsi" w:hAnsiTheme="majorHAnsi" w:cstheme="majorHAnsi"/>
          <w:lang w:val="es-ES_tradnl"/>
        </w:rPr>
        <w:t xml:space="preserve"> ở ít nhất một vị trí chiếm; </w:t>
      </w:r>
      <w:r w:rsidR="006B2CDF" w:rsidRPr="000D208D">
        <w:rPr>
          <w:rFonts w:asciiTheme="majorHAnsi" w:hAnsiTheme="majorHAnsi" w:cstheme="majorHAnsi"/>
          <w:lang w:val="es-ES_tradnl"/>
        </w:rPr>
        <w:t xml:space="preserve">tổn thương sụn </w:t>
      </w:r>
      <w:r>
        <w:rPr>
          <w:rFonts w:asciiTheme="majorHAnsi" w:hAnsiTheme="majorHAnsi" w:cstheme="majorHAnsi"/>
          <w:lang w:val="es-ES_tradnl"/>
        </w:rPr>
        <w:t xml:space="preserve">109 khớp </w:t>
      </w:r>
      <w:r w:rsidR="006B2CDF" w:rsidRPr="000D208D">
        <w:rPr>
          <w:rFonts w:asciiTheme="majorHAnsi" w:hAnsiTheme="majorHAnsi" w:cstheme="majorHAnsi"/>
          <w:lang w:val="es-ES_tradnl"/>
        </w:rPr>
        <w:t>(98,2%), gai xương</w:t>
      </w:r>
      <w:r>
        <w:rPr>
          <w:rFonts w:asciiTheme="majorHAnsi" w:hAnsiTheme="majorHAnsi" w:cstheme="majorHAnsi"/>
          <w:lang w:val="es-ES_tradnl"/>
        </w:rPr>
        <w:t xml:space="preserve"> 108</w:t>
      </w:r>
      <w:r w:rsidR="006B2CDF" w:rsidRPr="000D208D">
        <w:rPr>
          <w:rFonts w:asciiTheme="majorHAnsi" w:hAnsiTheme="majorHAnsi" w:cstheme="majorHAnsi"/>
          <w:lang w:val="es-ES_tradnl"/>
        </w:rPr>
        <w:t xml:space="preserve"> (</w:t>
      </w:r>
      <w:r>
        <w:rPr>
          <w:rFonts w:asciiTheme="majorHAnsi" w:hAnsiTheme="majorHAnsi" w:cstheme="majorHAnsi"/>
          <w:lang w:val="es-ES_tradnl"/>
        </w:rPr>
        <w:t>97,3</w:t>
      </w:r>
      <w:r w:rsidR="006B2CDF" w:rsidRPr="000D208D">
        <w:rPr>
          <w:rFonts w:asciiTheme="majorHAnsi" w:hAnsiTheme="majorHAnsi" w:cstheme="majorHAnsi"/>
          <w:lang w:val="es-ES_tradnl"/>
        </w:rPr>
        <w:t>%)</w:t>
      </w:r>
      <w:r>
        <w:rPr>
          <w:rFonts w:asciiTheme="majorHAnsi" w:hAnsiTheme="majorHAnsi" w:cstheme="majorHAnsi"/>
          <w:lang w:val="es-ES_tradnl"/>
        </w:rPr>
        <w:t xml:space="preserve">; </w:t>
      </w:r>
      <w:r w:rsidR="006B2CDF" w:rsidRPr="000D208D">
        <w:rPr>
          <w:rFonts w:asciiTheme="majorHAnsi" w:hAnsiTheme="majorHAnsi" w:cstheme="majorHAnsi"/>
          <w:lang w:val="es-ES_tradnl"/>
        </w:rPr>
        <w:t xml:space="preserve">phù tủy xương </w:t>
      </w:r>
      <w:r>
        <w:rPr>
          <w:rFonts w:asciiTheme="majorHAnsi" w:hAnsiTheme="majorHAnsi" w:cstheme="majorHAnsi"/>
          <w:lang w:val="es-ES_tradnl"/>
        </w:rPr>
        <w:t>85 (</w:t>
      </w:r>
      <w:r w:rsidR="006B2CDF" w:rsidRPr="000D208D">
        <w:rPr>
          <w:rFonts w:asciiTheme="majorHAnsi" w:hAnsiTheme="majorHAnsi" w:cstheme="majorHAnsi"/>
          <w:lang w:val="es-ES_tradnl"/>
        </w:rPr>
        <w:t>76,6%)</w:t>
      </w:r>
      <w:r>
        <w:rPr>
          <w:rFonts w:asciiTheme="majorHAnsi" w:hAnsiTheme="majorHAnsi" w:cstheme="majorHAnsi"/>
          <w:lang w:val="es-ES_tradnl"/>
        </w:rPr>
        <w:t xml:space="preserve">; tổn thương sụn chêm 78 (70,3%); kén khoeo chân 22 (19,8%); kén xương 12 (10,9%) và </w:t>
      </w:r>
      <w:r w:rsidR="006B2CDF" w:rsidRPr="000D208D">
        <w:rPr>
          <w:rFonts w:asciiTheme="majorHAnsi" w:hAnsiTheme="majorHAnsi" w:cstheme="majorHAnsi"/>
          <w:lang w:val="es-ES_tradnl"/>
        </w:rPr>
        <w:t xml:space="preserve">viêm màng hoạt dịch khớp </w:t>
      </w:r>
      <w:r>
        <w:rPr>
          <w:rFonts w:asciiTheme="majorHAnsi" w:hAnsiTheme="majorHAnsi" w:cstheme="majorHAnsi"/>
          <w:lang w:val="es-ES_tradnl"/>
        </w:rPr>
        <w:t xml:space="preserve">gặp ở </w:t>
      </w:r>
      <w:r w:rsidR="006B2CDF" w:rsidRPr="000D208D">
        <w:rPr>
          <w:rFonts w:asciiTheme="majorHAnsi" w:hAnsiTheme="majorHAnsi" w:cstheme="majorHAnsi"/>
          <w:lang w:val="es-ES_tradnl"/>
        </w:rPr>
        <w:t>ít gặp nhất</w:t>
      </w:r>
      <w:r>
        <w:rPr>
          <w:rFonts w:asciiTheme="majorHAnsi" w:hAnsiTheme="majorHAnsi" w:cstheme="majorHAnsi"/>
          <w:lang w:val="es-ES_tradnl"/>
        </w:rPr>
        <w:t xml:space="preserve"> 2 khớp</w:t>
      </w:r>
      <w:r w:rsidR="006B2CDF" w:rsidRPr="000D208D">
        <w:rPr>
          <w:rFonts w:asciiTheme="majorHAnsi" w:hAnsiTheme="majorHAnsi" w:cstheme="majorHAnsi"/>
          <w:lang w:val="es-ES_tradnl"/>
        </w:rPr>
        <w:t xml:space="preserve"> (1,8%).</w:t>
      </w:r>
    </w:p>
    <w:p w:rsidR="006B2CDF" w:rsidRPr="000D208D" w:rsidRDefault="006B2CDF" w:rsidP="000D208D">
      <w:pPr>
        <w:spacing w:after="0" w:line="240" w:lineRule="auto"/>
        <w:jc w:val="both"/>
        <w:rPr>
          <w:rFonts w:asciiTheme="majorHAnsi" w:hAnsiTheme="majorHAnsi" w:cstheme="majorHAnsi"/>
          <w:b/>
          <w:i/>
          <w:lang w:val="es-ES_tradnl"/>
        </w:rPr>
      </w:pPr>
      <w:r w:rsidRPr="000D208D">
        <w:rPr>
          <w:rFonts w:asciiTheme="majorHAnsi" w:hAnsiTheme="majorHAnsi" w:cstheme="majorHAnsi"/>
          <w:b/>
          <w:i/>
          <w:lang w:val="es-ES_tradnl"/>
        </w:rPr>
        <w:lastRenderedPageBreak/>
        <w:t>Đặc điểm bề dày sụn khớp trên MRI</w:t>
      </w:r>
    </w:p>
    <w:p w:rsidR="006B2CDF" w:rsidRPr="000D208D" w:rsidRDefault="006B2CDF" w:rsidP="00380405">
      <w:pPr>
        <w:spacing w:after="0" w:line="240" w:lineRule="auto"/>
        <w:jc w:val="center"/>
        <w:rPr>
          <w:rFonts w:asciiTheme="majorHAnsi" w:hAnsiTheme="majorHAnsi" w:cstheme="majorHAnsi"/>
          <w:b/>
          <w:lang w:val="es-ES_tradnl"/>
        </w:rPr>
      </w:pPr>
      <w:r w:rsidRPr="000D208D">
        <w:rPr>
          <w:rFonts w:asciiTheme="majorHAnsi" w:hAnsiTheme="majorHAnsi" w:cstheme="majorHAnsi"/>
          <w:b/>
          <w:lang w:val="es-ES_tradnl"/>
        </w:rPr>
        <w:t>Bảng 3.17: Đặc điểm bề dày sụn khớp trên MRI</w:t>
      </w:r>
    </w:p>
    <w:tbl>
      <w:tblPr>
        <w:tblW w:w="4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325"/>
        <w:gridCol w:w="1337"/>
        <w:gridCol w:w="1322"/>
        <w:gridCol w:w="729"/>
      </w:tblGrid>
      <w:tr w:rsidR="00380405" w:rsidRPr="000D208D" w:rsidTr="004A5B58">
        <w:trPr>
          <w:trHeight w:val="485"/>
          <w:jc w:val="center"/>
        </w:trPr>
        <w:tc>
          <w:tcPr>
            <w:tcW w:w="1359" w:type="pct"/>
            <w:vMerge w:val="restart"/>
            <w:vAlign w:val="center"/>
          </w:tcPr>
          <w:p w:rsidR="00380405" w:rsidRPr="000D208D" w:rsidRDefault="00380405" w:rsidP="00380405">
            <w:pPr>
              <w:spacing w:after="0" w:line="240" w:lineRule="auto"/>
              <w:jc w:val="center"/>
              <w:rPr>
                <w:rFonts w:asciiTheme="majorHAnsi" w:hAnsiTheme="majorHAnsi" w:cstheme="majorHAnsi"/>
                <w:b/>
                <w:lang w:val="es-ES_tradnl"/>
              </w:rPr>
            </w:pPr>
            <w:r w:rsidRPr="000D208D">
              <w:rPr>
                <w:rFonts w:asciiTheme="majorHAnsi" w:hAnsiTheme="majorHAnsi" w:cstheme="majorHAnsi"/>
                <w:b/>
              </w:rPr>
              <w:t>Bề dày sụn</w:t>
            </w:r>
          </w:p>
        </w:tc>
        <w:tc>
          <w:tcPr>
            <w:tcW w:w="3641" w:type="pct"/>
            <w:gridSpan w:val="4"/>
            <w:vAlign w:val="center"/>
          </w:tcPr>
          <w:p w:rsidR="00380405" w:rsidRPr="000D208D" w:rsidRDefault="00380405" w:rsidP="00283764">
            <w:pPr>
              <w:spacing w:after="0" w:line="240" w:lineRule="auto"/>
              <w:jc w:val="center"/>
              <w:rPr>
                <w:rFonts w:asciiTheme="majorHAnsi" w:hAnsiTheme="majorHAnsi" w:cstheme="majorHAnsi"/>
                <w:b/>
              </w:rPr>
            </w:pPr>
            <w:r w:rsidRPr="000D208D">
              <w:rPr>
                <w:rFonts w:asciiTheme="majorHAnsi" w:hAnsiTheme="majorHAnsi" w:cstheme="majorHAnsi"/>
                <w:b/>
              </w:rPr>
              <w:t xml:space="preserve">Nhóm </w:t>
            </w:r>
            <w:r w:rsidRPr="000D208D">
              <w:rPr>
                <w:rFonts w:asciiTheme="majorHAnsi" w:hAnsiTheme="majorHAnsi" w:cstheme="majorHAnsi"/>
                <w:b/>
                <w:lang w:val="en-US"/>
              </w:rPr>
              <w:t>PRP</w:t>
            </w:r>
            <w:r w:rsidRPr="000D208D">
              <w:rPr>
                <w:rFonts w:asciiTheme="majorHAnsi" w:hAnsiTheme="majorHAnsi" w:cstheme="majorHAnsi"/>
                <w:b/>
              </w:rPr>
              <w:t xml:space="preserve">/ </w:t>
            </w:r>
            <w:r w:rsidRPr="000D208D">
              <w:rPr>
                <w:rFonts w:asciiTheme="majorHAnsi" w:hAnsiTheme="majorHAnsi" w:cstheme="majorHAnsi"/>
                <w:b/>
                <w:lang w:val="en-US"/>
              </w:rPr>
              <w:t>HA</w:t>
            </w:r>
            <w:r w:rsidRPr="000D208D">
              <w:rPr>
                <w:rFonts w:asciiTheme="majorHAnsi" w:hAnsiTheme="majorHAnsi" w:cstheme="majorHAnsi"/>
                <w:b/>
              </w:rPr>
              <w:t>/</w:t>
            </w:r>
            <w:r w:rsidR="00283764">
              <w:rPr>
                <w:rFonts w:asciiTheme="majorHAnsi" w:hAnsiTheme="majorHAnsi" w:cstheme="majorHAnsi"/>
                <w:b/>
                <w:lang w:val="en-US"/>
              </w:rPr>
              <w:t>NC</w:t>
            </w:r>
            <w:r w:rsidRPr="000D208D">
              <w:rPr>
                <w:rFonts w:asciiTheme="majorHAnsi" w:hAnsiTheme="majorHAnsi" w:cstheme="majorHAnsi"/>
                <w:b/>
              </w:rPr>
              <w:t xml:space="preserve">: TB± </w:t>
            </w:r>
            <w:r w:rsidRPr="000D208D">
              <w:rPr>
                <w:rFonts w:asciiTheme="majorHAnsi" w:hAnsiTheme="majorHAnsi" w:cstheme="majorHAnsi"/>
                <w:b/>
                <w:lang w:val="en-US"/>
              </w:rPr>
              <w:t>S</w:t>
            </w:r>
            <w:r w:rsidRPr="000D208D">
              <w:rPr>
                <w:rFonts w:asciiTheme="majorHAnsi" w:hAnsiTheme="majorHAnsi" w:cstheme="majorHAnsi"/>
                <w:b/>
              </w:rPr>
              <w:t>td (min, max)</w:t>
            </w:r>
          </w:p>
        </w:tc>
      </w:tr>
      <w:tr w:rsidR="00380405" w:rsidRPr="000D208D" w:rsidTr="004A5B58">
        <w:trPr>
          <w:jc w:val="center"/>
        </w:trPr>
        <w:tc>
          <w:tcPr>
            <w:tcW w:w="1359" w:type="pct"/>
            <w:vMerge/>
            <w:vAlign w:val="center"/>
          </w:tcPr>
          <w:p w:rsidR="00380405" w:rsidRPr="000D208D" w:rsidRDefault="00380405" w:rsidP="00380405">
            <w:pPr>
              <w:spacing w:after="0" w:line="240" w:lineRule="auto"/>
              <w:jc w:val="center"/>
              <w:rPr>
                <w:rFonts w:asciiTheme="majorHAnsi" w:hAnsiTheme="majorHAnsi" w:cstheme="majorHAnsi"/>
              </w:rPr>
            </w:pPr>
          </w:p>
        </w:tc>
        <w:tc>
          <w:tcPr>
            <w:tcW w:w="1024" w:type="pct"/>
            <w:vAlign w:val="center"/>
          </w:tcPr>
          <w:p w:rsidR="00380405" w:rsidRPr="00283764" w:rsidRDefault="00380405" w:rsidP="00380405">
            <w:pPr>
              <w:spacing w:after="0" w:line="240" w:lineRule="auto"/>
              <w:jc w:val="center"/>
              <w:rPr>
                <w:rFonts w:asciiTheme="majorHAnsi" w:hAnsiTheme="majorHAnsi" w:cstheme="majorHAnsi"/>
                <w:lang w:val="en-US"/>
              </w:rPr>
            </w:pPr>
            <w:r w:rsidRPr="000D208D">
              <w:rPr>
                <w:rFonts w:asciiTheme="majorHAnsi" w:hAnsiTheme="majorHAnsi" w:cstheme="majorHAnsi"/>
              </w:rPr>
              <w:t xml:space="preserve">Nhóm </w:t>
            </w:r>
            <w:r w:rsidR="00283764">
              <w:rPr>
                <w:rFonts w:asciiTheme="majorHAnsi" w:hAnsiTheme="majorHAnsi" w:cstheme="majorHAnsi"/>
                <w:lang w:val="en-US"/>
              </w:rPr>
              <w:t>PRP</w:t>
            </w:r>
          </w:p>
          <w:p w:rsidR="00380405" w:rsidRPr="000D208D" w:rsidRDefault="00380405" w:rsidP="00380405">
            <w:pPr>
              <w:spacing w:after="0" w:line="240" w:lineRule="auto"/>
              <w:jc w:val="center"/>
              <w:rPr>
                <w:rFonts w:asciiTheme="majorHAnsi" w:hAnsiTheme="majorHAnsi" w:cstheme="majorHAnsi"/>
              </w:rPr>
            </w:pPr>
            <w:r w:rsidRPr="000D208D">
              <w:rPr>
                <w:rFonts w:asciiTheme="majorHAnsi" w:hAnsiTheme="majorHAnsi" w:cstheme="majorHAnsi"/>
              </w:rPr>
              <w:t>n= 63</w:t>
            </w:r>
          </w:p>
        </w:tc>
        <w:tc>
          <w:tcPr>
            <w:tcW w:w="1033" w:type="pct"/>
            <w:vAlign w:val="center"/>
          </w:tcPr>
          <w:p w:rsidR="00380405" w:rsidRPr="00283764" w:rsidRDefault="00380405" w:rsidP="00380405">
            <w:pPr>
              <w:spacing w:after="0" w:line="240" w:lineRule="auto"/>
              <w:jc w:val="center"/>
              <w:rPr>
                <w:rFonts w:asciiTheme="majorHAnsi" w:hAnsiTheme="majorHAnsi" w:cstheme="majorHAnsi"/>
                <w:lang w:val="en-US"/>
              </w:rPr>
            </w:pPr>
            <w:r w:rsidRPr="000D208D">
              <w:rPr>
                <w:rFonts w:asciiTheme="majorHAnsi" w:hAnsiTheme="majorHAnsi" w:cstheme="majorHAnsi"/>
              </w:rPr>
              <w:t xml:space="preserve">Nhóm </w:t>
            </w:r>
            <w:r w:rsidR="00283764">
              <w:rPr>
                <w:rFonts w:asciiTheme="majorHAnsi" w:hAnsiTheme="majorHAnsi" w:cstheme="majorHAnsi"/>
                <w:lang w:val="en-US"/>
              </w:rPr>
              <w:t>HA</w:t>
            </w:r>
          </w:p>
          <w:p w:rsidR="00380405" w:rsidRPr="000D208D" w:rsidRDefault="00380405" w:rsidP="00380405">
            <w:pPr>
              <w:spacing w:after="0" w:line="240" w:lineRule="auto"/>
              <w:jc w:val="center"/>
              <w:rPr>
                <w:rFonts w:asciiTheme="majorHAnsi" w:hAnsiTheme="majorHAnsi" w:cstheme="majorHAnsi"/>
              </w:rPr>
            </w:pPr>
            <w:r w:rsidRPr="000D208D">
              <w:rPr>
                <w:rFonts w:asciiTheme="majorHAnsi" w:hAnsiTheme="majorHAnsi" w:cstheme="majorHAnsi"/>
              </w:rPr>
              <w:t>n=48</w:t>
            </w:r>
          </w:p>
        </w:tc>
        <w:tc>
          <w:tcPr>
            <w:tcW w:w="1021" w:type="pct"/>
            <w:vAlign w:val="center"/>
          </w:tcPr>
          <w:p w:rsidR="00380405" w:rsidRPr="00283764" w:rsidRDefault="00380405" w:rsidP="00380405">
            <w:pPr>
              <w:spacing w:after="0" w:line="240" w:lineRule="auto"/>
              <w:jc w:val="center"/>
              <w:rPr>
                <w:rFonts w:asciiTheme="majorHAnsi" w:hAnsiTheme="majorHAnsi" w:cstheme="majorHAnsi"/>
                <w:lang w:val="en-US"/>
              </w:rPr>
            </w:pPr>
            <w:r w:rsidRPr="000D208D">
              <w:rPr>
                <w:rFonts w:asciiTheme="majorHAnsi" w:hAnsiTheme="majorHAnsi" w:cstheme="majorHAnsi"/>
              </w:rPr>
              <w:t xml:space="preserve">Nhóm </w:t>
            </w:r>
            <w:r w:rsidR="00283764">
              <w:rPr>
                <w:rFonts w:asciiTheme="majorHAnsi" w:hAnsiTheme="majorHAnsi" w:cstheme="majorHAnsi"/>
                <w:lang w:val="en-US"/>
              </w:rPr>
              <w:t>NC</w:t>
            </w:r>
          </w:p>
          <w:p w:rsidR="00380405" w:rsidRPr="000D208D" w:rsidRDefault="00380405" w:rsidP="00380405">
            <w:pPr>
              <w:spacing w:after="0" w:line="240" w:lineRule="auto"/>
              <w:jc w:val="center"/>
              <w:rPr>
                <w:rFonts w:asciiTheme="majorHAnsi" w:hAnsiTheme="majorHAnsi" w:cstheme="majorHAnsi"/>
              </w:rPr>
            </w:pPr>
            <w:r w:rsidRPr="000D208D">
              <w:rPr>
                <w:rFonts w:asciiTheme="majorHAnsi" w:hAnsiTheme="majorHAnsi" w:cstheme="majorHAnsi"/>
              </w:rPr>
              <w:t>N= 111</w:t>
            </w:r>
          </w:p>
        </w:tc>
        <w:tc>
          <w:tcPr>
            <w:tcW w:w="562" w:type="pct"/>
            <w:vAlign w:val="center"/>
          </w:tcPr>
          <w:p w:rsidR="00380405" w:rsidRPr="000D208D" w:rsidRDefault="00380405" w:rsidP="00380405">
            <w:pPr>
              <w:spacing w:after="0" w:line="240" w:lineRule="auto"/>
              <w:jc w:val="center"/>
              <w:rPr>
                <w:rFonts w:asciiTheme="majorHAnsi" w:hAnsiTheme="majorHAnsi" w:cstheme="majorHAnsi"/>
              </w:rPr>
            </w:pPr>
            <w:r w:rsidRPr="000D208D">
              <w:rPr>
                <w:rFonts w:asciiTheme="majorHAnsi" w:hAnsiTheme="majorHAnsi" w:cstheme="majorHAnsi"/>
              </w:rPr>
              <w:t>P</w:t>
            </w:r>
          </w:p>
        </w:tc>
      </w:tr>
      <w:tr w:rsidR="006B2CDF" w:rsidRPr="000D208D" w:rsidTr="004A5B58">
        <w:trPr>
          <w:trHeight w:val="451"/>
          <w:jc w:val="center"/>
        </w:trPr>
        <w:tc>
          <w:tcPr>
            <w:tcW w:w="1359" w:type="pct"/>
            <w:vAlign w:val="center"/>
          </w:tcPr>
          <w:p w:rsidR="006B2CDF" w:rsidRPr="000D208D" w:rsidRDefault="006B2CDF" w:rsidP="00380405">
            <w:pPr>
              <w:spacing w:after="0" w:line="240" w:lineRule="auto"/>
              <w:jc w:val="center"/>
              <w:rPr>
                <w:rFonts w:asciiTheme="majorHAnsi" w:hAnsiTheme="majorHAnsi" w:cstheme="majorHAnsi"/>
              </w:rPr>
            </w:pPr>
            <w:r w:rsidRPr="000D208D">
              <w:rPr>
                <w:rFonts w:asciiTheme="majorHAnsi" w:hAnsiTheme="majorHAnsi" w:cstheme="majorHAnsi"/>
              </w:rPr>
              <w:t>Lồi cầu ngoài (N)</w:t>
            </w:r>
            <w:r w:rsidR="00F25536" w:rsidRPr="000D208D">
              <w:rPr>
                <w:rFonts w:asciiTheme="majorHAnsi" w:hAnsiTheme="majorHAnsi" w:cstheme="majorHAnsi"/>
              </w:rPr>
              <w:t xml:space="preserve"> </w:t>
            </w:r>
            <w:r w:rsidRPr="000D208D">
              <w:rPr>
                <w:rFonts w:asciiTheme="majorHAnsi" w:hAnsiTheme="majorHAnsi" w:cstheme="majorHAnsi"/>
              </w:rPr>
              <w:t>(mm)</w:t>
            </w:r>
          </w:p>
        </w:tc>
        <w:tc>
          <w:tcPr>
            <w:tcW w:w="1024" w:type="pct"/>
            <w:vAlign w:val="center"/>
          </w:tcPr>
          <w:p w:rsidR="006B2CDF" w:rsidRPr="000D208D" w:rsidRDefault="006B2CDF" w:rsidP="00380405">
            <w:pPr>
              <w:spacing w:after="0" w:line="240" w:lineRule="auto"/>
              <w:jc w:val="center"/>
              <w:rPr>
                <w:rFonts w:asciiTheme="majorHAnsi" w:hAnsiTheme="majorHAnsi" w:cstheme="majorHAnsi"/>
                <w:lang w:val="en-US"/>
              </w:rPr>
            </w:pPr>
            <w:r w:rsidRPr="000D208D">
              <w:rPr>
                <w:rFonts w:asciiTheme="majorHAnsi" w:hAnsiTheme="majorHAnsi" w:cstheme="majorHAnsi"/>
                <w:b/>
                <w:lang w:val="en-US"/>
              </w:rPr>
              <w:t xml:space="preserve">1,3 ± 0,31 </w:t>
            </w:r>
            <w:r w:rsidRPr="000D208D">
              <w:rPr>
                <w:rFonts w:asciiTheme="majorHAnsi" w:hAnsiTheme="majorHAnsi" w:cstheme="majorHAnsi"/>
                <w:lang w:val="en-US"/>
              </w:rPr>
              <w:t>(0,2-1,9)</w:t>
            </w:r>
          </w:p>
        </w:tc>
        <w:tc>
          <w:tcPr>
            <w:tcW w:w="1033" w:type="pct"/>
            <w:vAlign w:val="center"/>
          </w:tcPr>
          <w:p w:rsidR="006B2CDF" w:rsidRPr="000D208D" w:rsidRDefault="006B2CDF" w:rsidP="00380405">
            <w:pPr>
              <w:spacing w:after="0" w:line="240" w:lineRule="auto"/>
              <w:jc w:val="center"/>
              <w:rPr>
                <w:rFonts w:asciiTheme="majorHAnsi" w:hAnsiTheme="majorHAnsi" w:cstheme="majorHAnsi"/>
                <w:lang w:val="en-US"/>
              </w:rPr>
            </w:pPr>
            <w:r w:rsidRPr="000D208D">
              <w:rPr>
                <w:rFonts w:asciiTheme="majorHAnsi" w:hAnsiTheme="majorHAnsi" w:cstheme="majorHAnsi"/>
                <w:b/>
                <w:lang w:val="en-US"/>
              </w:rPr>
              <w:t>1,5</w:t>
            </w:r>
            <w:r w:rsidR="00D82CDD">
              <w:rPr>
                <w:rFonts w:asciiTheme="majorHAnsi" w:hAnsiTheme="majorHAnsi" w:cstheme="majorHAnsi"/>
                <w:b/>
                <w:lang w:val="en-US"/>
              </w:rPr>
              <w:t xml:space="preserve"> </w:t>
            </w:r>
            <w:r w:rsidRPr="000D208D">
              <w:rPr>
                <w:rFonts w:asciiTheme="majorHAnsi" w:hAnsiTheme="majorHAnsi" w:cstheme="majorHAnsi"/>
                <w:b/>
                <w:lang w:val="en-US"/>
              </w:rPr>
              <w:t>± 0,36</w:t>
            </w:r>
            <w:r w:rsidR="00D82CDD">
              <w:rPr>
                <w:rFonts w:asciiTheme="majorHAnsi" w:hAnsiTheme="majorHAnsi" w:cstheme="majorHAnsi"/>
                <w:b/>
                <w:lang w:val="en-US"/>
              </w:rPr>
              <w:t xml:space="preserve"> </w:t>
            </w:r>
            <w:r w:rsidRPr="000D208D">
              <w:rPr>
                <w:rFonts w:asciiTheme="majorHAnsi" w:hAnsiTheme="majorHAnsi" w:cstheme="majorHAnsi"/>
                <w:lang w:val="en-US"/>
              </w:rPr>
              <w:t>(0,3-2,2)</w:t>
            </w:r>
          </w:p>
        </w:tc>
        <w:tc>
          <w:tcPr>
            <w:tcW w:w="1021" w:type="pct"/>
            <w:vAlign w:val="center"/>
          </w:tcPr>
          <w:p w:rsidR="006B2CDF" w:rsidRPr="000D208D" w:rsidRDefault="006B2CDF" w:rsidP="00380405">
            <w:pPr>
              <w:spacing w:after="0" w:line="240" w:lineRule="auto"/>
              <w:jc w:val="center"/>
              <w:rPr>
                <w:rFonts w:asciiTheme="majorHAnsi" w:hAnsiTheme="majorHAnsi" w:cstheme="majorHAnsi"/>
                <w:lang w:val="en-US"/>
              </w:rPr>
            </w:pPr>
            <w:r w:rsidRPr="000D208D">
              <w:rPr>
                <w:rFonts w:asciiTheme="majorHAnsi" w:hAnsiTheme="majorHAnsi" w:cstheme="majorHAnsi"/>
                <w:lang w:val="en-US"/>
              </w:rPr>
              <w:t>1,4</w:t>
            </w:r>
            <w:r w:rsidR="00D82CDD">
              <w:rPr>
                <w:rFonts w:asciiTheme="majorHAnsi" w:hAnsiTheme="majorHAnsi" w:cstheme="majorHAnsi"/>
                <w:lang w:val="en-US"/>
              </w:rPr>
              <w:t xml:space="preserve"> </w:t>
            </w:r>
            <w:r w:rsidRPr="000D208D">
              <w:rPr>
                <w:rFonts w:asciiTheme="majorHAnsi" w:hAnsiTheme="majorHAnsi" w:cstheme="majorHAnsi"/>
                <w:lang w:val="en-US"/>
              </w:rPr>
              <w:t>±</w:t>
            </w:r>
            <w:r w:rsidR="00D82CDD">
              <w:rPr>
                <w:rFonts w:asciiTheme="majorHAnsi" w:hAnsiTheme="majorHAnsi" w:cstheme="majorHAnsi"/>
                <w:lang w:val="en-US"/>
              </w:rPr>
              <w:t xml:space="preserve"> </w:t>
            </w:r>
            <w:r w:rsidRPr="000D208D">
              <w:rPr>
                <w:rFonts w:asciiTheme="majorHAnsi" w:hAnsiTheme="majorHAnsi" w:cstheme="majorHAnsi"/>
                <w:lang w:val="en-US"/>
              </w:rPr>
              <w:t>0,34</w:t>
            </w:r>
            <w:r w:rsidR="00D82CDD">
              <w:rPr>
                <w:rFonts w:asciiTheme="majorHAnsi" w:hAnsiTheme="majorHAnsi" w:cstheme="majorHAnsi"/>
                <w:lang w:val="en-US"/>
              </w:rPr>
              <w:t xml:space="preserve">  </w:t>
            </w:r>
            <w:r w:rsidRPr="000D208D">
              <w:rPr>
                <w:rFonts w:asciiTheme="majorHAnsi" w:hAnsiTheme="majorHAnsi" w:cstheme="majorHAnsi"/>
                <w:lang w:val="en-US"/>
              </w:rPr>
              <w:t>(0,2-2,2)</w:t>
            </w:r>
          </w:p>
        </w:tc>
        <w:tc>
          <w:tcPr>
            <w:tcW w:w="562" w:type="pct"/>
            <w:vAlign w:val="center"/>
          </w:tcPr>
          <w:p w:rsidR="006B2CDF" w:rsidRPr="000D208D" w:rsidRDefault="006B2CDF" w:rsidP="00380405">
            <w:pPr>
              <w:spacing w:after="0" w:line="240" w:lineRule="auto"/>
              <w:jc w:val="center"/>
              <w:rPr>
                <w:rFonts w:asciiTheme="majorHAnsi" w:hAnsiTheme="majorHAnsi" w:cstheme="majorHAnsi"/>
                <w:b/>
                <w:lang w:val="en-US"/>
              </w:rPr>
            </w:pPr>
            <w:r w:rsidRPr="000D208D">
              <w:rPr>
                <w:rFonts w:asciiTheme="majorHAnsi" w:hAnsiTheme="majorHAnsi" w:cstheme="majorHAnsi"/>
                <w:b/>
                <w:lang w:val="en-US"/>
              </w:rPr>
              <w:t>&lt;0,05</w:t>
            </w:r>
          </w:p>
        </w:tc>
      </w:tr>
      <w:tr w:rsidR="006B2CDF" w:rsidRPr="000D208D" w:rsidTr="004A5B58">
        <w:trPr>
          <w:jc w:val="center"/>
        </w:trPr>
        <w:tc>
          <w:tcPr>
            <w:tcW w:w="1359" w:type="pct"/>
            <w:vAlign w:val="center"/>
          </w:tcPr>
          <w:p w:rsidR="006B2CDF" w:rsidRPr="000D208D" w:rsidRDefault="006B2CDF" w:rsidP="00380405">
            <w:pPr>
              <w:spacing w:after="0" w:line="240" w:lineRule="auto"/>
              <w:jc w:val="center"/>
              <w:rPr>
                <w:rFonts w:asciiTheme="majorHAnsi" w:hAnsiTheme="majorHAnsi" w:cstheme="majorHAnsi"/>
                <w:lang w:val="en-US"/>
              </w:rPr>
            </w:pPr>
            <w:r w:rsidRPr="000D208D">
              <w:rPr>
                <w:rFonts w:asciiTheme="majorHAnsi" w:hAnsiTheme="majorHAnsi" w:cstheme="majorHAnsi"/>
                <w:lang w:val="en-US"/>
              </w:rPr>
              <w:t>Vùng gian lồi cầu (G) (mm)</w:t>
            </w:r>
          </w:p>
        </w:tc>
        <w:tc>
          <w:tcPr>
            <w:tcW w:w="1024" w:type="pct"/>
            <w:vAlign w:val="center"/>
          </w:tcPr>
          <w:p w:rsidR="006B2CDF" w:rsidRPr="000D208D" w:rsidRDefault="006B2CDF" w:rsidP="00380405">
            <w:pPr>
              <w:spacing w:after="0" w:line="240" w:lineRule="auto"/>
              <w:jc w:val="center"/>
              <w:rPr>
                <w:rFonts w:asciiTheme="majorHAnsi" w:hAnsiTheme="majorHAnsi" w:cstheme="majorHAnsi"/>
                <w:lang w:val="en-US"/>
              </w:rPr>
            </w:pPr>
            <w:r w:rsidRPr="000D208D">
              <w:rPr>
                <w:rFonts w:asciiTheme="majorHAnsi" w:hAnsiTheme="majorHAnsi" w:cstheme="majorHAnsi"/>
                <w:b/>
                <w:lang w:val="en-US"/>
              </w:rPr>
              <w:t>1,5 ± 0,46</w:t>
            </w:r>
            <w:r w:rsidRPr="000D208D">
              <w:rPr>
                <w:rFonts w:asciiTheme="majorHAnsi" w:hAnsiTheme="majorHAnsi" w:cstheme="majorHAnsi"/>
                <w:lang w:val="en-US"/>
              </w:rPr>
              <w:t xml:space="preserve"> (0,1-2,6)</w:t>
            </w:r>
          </w:p>
        </w:tc>
        <w:tc>
          <w:tcPr>
            <w:tcW w:w="1033" w:type="pct"/>
            <w:vAlign w:val="center"/>
          </w:tcPr>
          <w:p w:rsidR="006B2CDF" w:rsidRPr="000D208D" w:rsidRDefault="006B2CDF" w:rsidP="00380405">
            <w:pPr>
              <w:spacing w:after="0" w:line="240" w:lineRule="auto"/>
              <w:jc w:val="center"/>
              <w:rPr>
                <w:rFonts w:asciiTheme="majorHAnsi" w:hAnsiTheme="majorHAnsi" w:cstheme="majorHAnsi"/>
                <w:lang w:val="en-US"/>
              </w:rPr>
            </w:pPr>
            <w:r w:rsidRPr="000D208D">
              <w:rPr>
                <w:rFonts w:asciiTheme="majorHAnsi" w:hAnsiTheme="majorHAnsi" w:cstheme="majorHAnsi"/>
                <w:b/>
                <w:lang w:val="en-US"/>
              </w:rPr>
              <w:t>1,7</w:t>
            </w:r>
            <w:r w:rsidR="00D82CDD">
              <w:rPr>
                <w:rFonts w:asciiTheme="majorHAnsi" w:hAnsiTheme="majorHAnsi" w:cstheme="majorHAnsi"/>
                <w:b/>
                <w:lang w:val="en-US"/>
              </w:rPr>
              <w:t xml:space="preserve"> </w:t>
            </w:r>
            <w:r w:rsidRPr="000D208D">
              <w:rPr>
                <w:rFonts w:asciiTheme="majorHAnsi" w:hAnsiTheme="majorHAnsi" w:cstheme="majorHAnsi"/>
                <w:b/>
                <w:lang w:val="en-US"/>
              </w:rPr>
              <w:t>± 0,26</w:t>
            </w:r>
            <w:r w:rsidR="00D82CDD">
              <w:rPr>
                <w:rFonts w:asciiTheme="majorHAnsi" w:hAnsiTheme="majorHAnsi" w:cstheme="majorHAnsi"/>
                <w:b/>
                <w:lang w:val="en-US"/>
              </w:rPr>
              <w:t xml:space="preserve"> </w:t>
            </w:r>
            <w:r w:rsidRPr="000D208D">
              <w:rPr>
                <w:rFonts w:asciiTheme="majorHAnsi" w:hAnsiTheme="majorHAnsi" w:cstheme="majorHAnsi"/>
                <w:lang w:val="en-US"/>
              </w:rPr>
              <w:t>(0,8-2,3)</w:t>
            </w:r>
          </w:p>
        </w:tc>
        <w:tc>
          <w:tcPr>
            <w:tcW w:w="1021" w:type="pct"/>
            <w:vAlign w:val="center"/>
          </w:tcPr>
          <w:p w:rsidR="006B2CDF" w:rsidRPr="000D208D" w:rsidRDefault="006B2CDF" w:rsidP="00380405">
            <w:pPr>
              <w:spacing w:after="0" w:line="240" w:lineRule="auto"/>
              <w:jc w:val="center"/>
              <w:rPr>
                <w:rFonts w:asciiTheme="majorHAnsi" w:hAnsiTheme="majorHAnsi" w:cstheme="majorHAnsi"/>
                <w:lang w:val="en-US"/>
              </w:rPr>
            </w:pPr>
            <w:r w:rsidRPr="000D208D">
              <w:rPr>
                <w:rFonts w:asciiTheme="majorHAnsi" w:hAnsiTheme="majorHAnsi" w:cstheme="majorHAnsi"/>
                <w:lang w:val="en-US"/>
              </w:rPr>
              <w:t>1,6</w:t>
            </w:r>
            <w:r w:rsidR="00D82CDD">
              <w:rPr>
                <w:rFonts w:asciiTheme="majorHAnsi" w:hAnsiTheme="majorHAnsi" w:cstheme="majorHAnsi"/>
                <w:lang w:val="en-US"/>
              </w:rPr>
              <w:t xml:space="preserve"> </w:t>
            </w:r>
            <w:r w:rsidRPr="000D208D">
              <w:rPr>
                <w:rFonts w:asciiTheme="majorHAnsi" w:hAnsiTheme="majorHAnsi" w:cstheme="majorHAnsi"/>
                <w:lang w:val="en-US"/>
              </w:rPr>
              <w:t>±</w:t>
            </w:r>
            <w:r w:rsidR="00D82CDD">
              <w:rPr>
                <w:rFonts w:asciiTheme="majorHAnsi" w:hAnsiTheme="majorHAnsi" w:cstheme="majorHAnsi"/>
                <w:lang w:val="en-US"/>
              </w:rPr>
              <w:t xml:space="preserve"> </w:t>
            </w:r>
            <w:r w:rsidRPr="000D208D">
              <w:rPr>
                <w:rFonts w:asciiTheme="majorHAnsi" w:hAnsiTheme="majorHAnsi" w:cstheme="majorHAnsi"/>
                <w:lang w:val="en-US"/>
              </w:rPr>
              <w:t>0,40 (0,1-2,6)</w:t>
            </w:r>
          </w:p>
        </w:tc>
        <w:tc>
          <w:tcPr>
            <w:tcW w:w="562" w:type="pct"/>
            <w:vAlign w:val="center"/>
          </w:tcPr>
          <w:p w:rsidR="006B2CDF" w:rsidRPr="000D208D" w:rsidRDefault="006B2CDF" w:rsidP="00380405">
            <w:pPr>
              <w:spacing w:after="0" w:line="240" w:lineRule="auto"/>
              <w:jc w:val="center"/>
              <w:rPr>
                <w:rFonts w:asciiTheme="majorHAnsi" w:hAnsiTheme="majorHAnsi" w:cstheme="majorHAnsi"/>
                <w:b/>
                <w:lang w:val="en-US"/>
              </w:rPr>
            </w:pPr>
            <w:r w:rsidRPr="000D208D">
              <w:rPr>
                <w:rFonts w:asciiTheme="majorHAnsi" w:hAnsiTheme="majorHAnsi" w:cstheme="majorHAnsi"/>
                <w:b/>
                <w:lang w:val="en-US"/>
              </w:rPr>
              <w:t>&lt;0,05</w:t>
            </w:r>
          </w:p>
        </w:tc>
      </w:tr>
      <w:tr w:rsidR="006B2CDF" w:rsidRPr="000D208D" w:rsidTr="004A5B58">
        <w:trPr>
          <w:jc w:val="center"/>
        </w:trPr>
        <w:tc>
          <w:tcPr>
            <w:tcW w:w="1359" w:type="pct"/>
            <w:vAlign w:val="center"/>
          </w:tcPr>
          <w:p w:rsidR="006B2CDF" w:rsidRPr="000D208D" w:rsidRDefault="006B2CDF" w:rsidP="00380405">
            <w:pPr>
              <w:spacing w:after="0" w:line="240" w:lineRule="auto"/>
              <w:jc w:val="center"/>
              <w:rPr>
                <w:rFonts w:asciiTheme="majorHAnsi" w:hAnsiTheme="majorHAnsi" w:cstheme="majorHAnsi"/>
                <w:lang w:val="fr-FR"/>
              </w:rPr>
            </w:pPr>
            <w:r w:rsidRPr="000D208D">
              <w:rPr>
                <w:rFonts w:asciiTheme="majorHAnsi" w:hAnsiTheme="majorHAnsi" w:cstheme="majorHAnsi"/>
                <w:lang w:val="fr-FR"/>
              </w:rPr>
              <w:t>Lồi cầu trong (T)</w:t>
            </w:r>
            <w:r w:rsidR="00A46B3A" w:rsidRPr="000D208D">
              <w:rPr>
                <w:rFonts w:asciiTheme="majorHAnsi" w:hAnsiTheme="majorHAnsi" w:cstheme="majorHAnsi"/>
                <w:lang w:val="fr-FR"/>
              </w:rPr>
              <w:t xml:space="preserve"> </w:t>
            </w:r>
            <w:r w:rsidRPr="000D208D">
              <w:rPr>
                <w:rFonts w:asciiTheme="majorHAnsi" w:hAnsiTheme="majorHAnsi" w:cstheme="majorHAnsi"/>
                <w:lang w:val="fr-FR"/>
              </w:rPr>
              <w:t>(mm)</w:t>
            </w:r>
          </w:p>
        </w:tc>
        <w:tc>
          <w:tcPr>
            <w:tcW w:w="1024" w:type="pct"/>
            <w:vAlign w:val="center"/>
          </w:tcPr>
          <w:p w:rsidR="006B2CDF" w:rsidRPr="000D208D" w:rsidRDefault="006B2CDF" w:rsidP="00380405">
            <w:pPr>
              <w:spacing w:after="0" w:line="240" w:lineRule="auto"/>
              <w:jc w:val="center"/>
              <w:rPr>
                <w:rFonts w:asciiTheme="majorHAnsi" w:hAnsiTheme="majorHAnsi" w:cstheme="majorHAnsi"/>
                <w:lang w:val="en-US"/>
              </w:rPr>
            </w:pPr>
            <w:r w:rsidRPr="000D208D">
              <w:rPr>
                <w:rFonts w:asciiTheme="majorHAnsi" w:hAnsiTheme="majorHAnsi" w:cstheme="majorHAnsi"/>
                <w:lang w:val="en-US"/>
              </w:rPr>
              <w:t>0,9 ± 0,43 (0,0-2,0)</w:t>
            </w:r>
          </w:p>
        </w:tc>
        <w:tc>
          <w:tcPr>
            <w:tcW w:w="1033" w:type="pct"/>
            <w:vAlign w:val="center"/>
          </w:tcPr>
          <w:p w:rsidR="006B2CDF" w:rsidRPr="000D208D" w:rsidRDefault="006B2CDF" w:rsidP="00380405">
            <w:pPr>
              <w:spacing w:after="0" w:line="240" w:lineRule="auto"/>
              <w:jc w:val="center"/>
              <w:rPr>
                <w:rFonts w:asciiTheme="majorHAnsi" w:hAnsiTheme="majorHAnsi" w:cstheme="majorHAnsi"/>
                <w:lang w:val="en-US"/>
              </w:rPr>
            </w:pPr>
            <w:r w:rsidRPr="000D208D">
              <w:rPr>
                <w:rFonts w:asciiTheme="majorHAnsi" w:hAnsiTheme="majorHAnsi" w:cstheme="majorHAnsi"/>
                <w:lang w:val="en-US"/>
              </w:rPr>
              <w:t>1,0</w:t>
            </w:r>
            <w:r w:rsidR="00D82CDD">
              <w:rPr>
                <w:rFonts w:asciiTheme="majorHAnsi" w:hAnsiTheme="majorHAnsi" w:cstheme="majorHAnsi"/>
                <w:lang w:val="en-US"/>
              </w:rPr>
              <w:t xml:space="preserve"> </w:t>
            </w:r>
            <w:r w:rsidRPr="000D208D">
              <w:rPr>
                <w:rFonts w:asciiTheme="majorHAnsi" w:hAnsiTheme="majorHAnsi" w:cstheme="majorHAnsi"/>
                <w:lang w:val="en-US"/>
              </w:rPr>
              <w:t>± 0,56</w:t>
            </w:r>
            <w:r w:rsidR="00D82CDD">
              <w:rPr>
                <w:rFonts w:asciiTheme="majorHAnsi" w:hAnsiTheme="majorHAnsi" w:cstheme="majorHAnsi"/>
                <w:lang w:val="en-US"/>
              </w:rPr>
              <w:t xml:space="preserve"> </w:t>
            </w:r>
            <w:r w:rsidRPr="000D208D">
              <w:rPr>
                <w:rFonts w:asciiTheme="majorHAnsi" w:hAnsiTheme="majorHAnsi" w:cstheme="majorHAnsi"/>
                <w:lang w:val="en-US"/>
              </w:rPr>
              <w:t>(0,0-2,1)</w:t>
            </w:r>
          </w:p>
        </w:tc>
        <w:tc>
          <w:tcPr>
            <w:tcW w:w="1021" w:type="pct"/>
            <w:vAlign w:val="center"/>
          </w:tcPr>
          <w:p w:rsidR="006B2CDF" w:rsidRPr="000D208D" w:rsidRDefault="006B2CDF" w:rsidP="00380405">
            <w:pPr>
              <w:spacing w:after="0" w:line="240" w:lineRule="auto"/>
              <w:jc w:val="center"/>
              <w:rPr>
                <w:rFonts w:asciiTheme="majorHAnsi" w:hAnsiTheme="majorHAnsi" w:cstheme="majorHAnsi"/>
                <w:lang w:val="en-US"/>
              </w:rPr>
            </w:pPr>
            <w:r w:rsidRPr="000D208D">
              <w:rPr>
                <w:rFonts w:asciiTheme="majorHAnsi" w:hAnsiTheme="majorHAnsi" w:cstheme="majorHAnsi"/>
                <w:lang w:val="en-US"/>
              </w:rPr>
              <w:t>1,0</w:t>
            </w:r>
            <w:r w:rsidR="00D82CDD">
              <w:rPr>
                <w:rFonts w:asciiTheme="majorHAnsi" w:hAnsiTheme="majorHAnsi" w:cstheme="majorHAnsi"/>
                <w:lang w:val="en-US"/>
              </w:rPr>
              <w:t xml:space="preserve"> </w:t>
            </w:r>
            <w:r w:rsidRPr="000D208D">
              <w:rPr>
                <w:rFonts w:asciiTheme="majorHAnsi" w:hAnsiTheme="majorHAnsi" w:cstheme="majorHAnsi"/>
                <w:lang w:val="en-US"/>
              </w:rPr>
              <w:t>±</w:t>
            </w:r>
            <w:r w:rsidR="00D82CDD">
              <w:rPr>
                <w:rFonts w:asciiTheme="majorHAnsi" w:hAnsiTheme="majorHAnsi" w:cstheme="majorHAnsi"/>
                <w:lang w:val="en-US"/>
              </w:rPr>
              <w:t xml:space="preserve"> </w:t>
            </w:r>
            <w:r w:rsidRPr="000D208D">
              <w:rPr>
                <w:rFonts w:asciiTheme="majorHAnsi" w:hAnsiTheme="majorHAnsi" w:cstheme="majorHAnsi"/>
                <w:lang w:val="en-US"/>
              </w:rPr>
              <w:t>0,49 (0,0-2,1)</w:t>
            </w:r>
          </w:p>
        </w:tc>
        <w:tc>
          <w:tcPr>
            <w:tcW w:w="562" w:type="pct"/>
            <w:vAlign w:val="center"/>
          </w:tcPr>
          <w:p w:rsidR="006B2CDF" w:rsidRPr="000D208D" w:rsidRDefault="006B2CDF" w:rsidP="00380405">
            <w:pPr>
              <w:spacing w:after="0" w:line="240" w:lineRule="auto"/>
              <w:jc w:val="center"/>
              <w:rPr>
                <w:rFonts w:asciiTheme="majorHAnsi" w:hAnsiTheme="majorHAnsi" w:cstheme="majorHAnsi"/>
                <w:lang w:val="en-US"/>
              </w:rPr>
            </w:pPr>
            <w:r w:rsidRPr="000D208D">
              <w:rPr>
                <w:rFonts w:asciiTheme="majorHAnsi" w:hAnsiTheme="majorHAnsi" w:cstheme="majorHAnsi"/>
                <w:lang w:val="en-US"/>
              </w:rPr>
              <w:t>&gt;</w:t>
            </w:r>
            <w:r w:rsidRPr="000D208D">
              <w:rPr>
                <w:rFonts w:asciiTheme="majorHAnsi" w:hAnsiTheme="majorHAnsi" w:cstheme="majorHAnsi"/>
              </w:rPr>
              <w:t>0,05</w:t>
            </w:r>
          </w:p>
        </w:tc>
      </w:tr>
    </w:tbl>
    <w:p w:rsidR="006B2CDF" w:rsidRPr="000D208D" w:rsidRDefault="006B2CDF" w:rsidP="00D82CDD">
      <w:pPr>
        <w:spacing w:after="0" w:line="240" w:lineRule="auto"/>
        <w:ind w:firstLine="426"/>
        <w:jc w:val="both"/>
        <w:rPr>
          <w:rFonts w:asciiTheme="majorHAnsi" w:hAnsiTheme="majorHAnsi" w:cstheme="majorHAnsi"/>
          <w:lang w:val="es-ES_tradnl"/>
        </w:rPr>
      </w:pPr>
      <w:r w:rsidRPr="000D208D">
        <w:rPr>
          <w:rFonts w:asciiTheme="majorHAnsi" w:hAnsiTheme="majorHAnsi" w:cstheme="majorHAnsi"/>
          <w:lang w:val="es-ES_tradnl"/>
        </w:rPr>
        <w:t xml:space="preserve">Nhận xét: bề dày sụn ở vị trí ngoài (N), gian lồi cầu (G) của nhóm </w:t>
      </w:r>
      <w:r w:rsidR="00283764">
        <w:rPr>
          <w:rFonts w:asciiTheme="majorHAnsi" w:hAnsiTheme="majorHAnsi" w:cstheme="majorHAnsi"/>
          <w:lang w:val="es-ES_tradnl"/>
        </w:rPr>
        <w:t>HA</w:t>
      </w:r>
      <w:r w:rsidRPr="000D208D">
        <w:rPr>
          <w:rFonts w:asciiTheme="majorHAnsi" w:hAnsiTheme="majorHAnsi" w:cstheme="majorHAnsi"/>
          <w:lang w:val="es-ES_tradnl"/>
        </w:rPr>
        <w:t xml:space="preserve"> lớn hơn ở nhóm tiêm PRP có ý nghĩa thống kê với p &lt; 0,05 trong khi ở vị trí lồi cầu trong (T) không có sự khác biệt.</w:t>
      </w:r>
    </w:p>
    <w:p w:rsidR="006B2CDF" w:rsidRPr="000D208D" w:rsidRDefault="006B2CDF" w:rsidP="000D208D">
      <w:pPr>
        <w:spacing w:after="0" w:line="240" w:lineRule="auto"/>
        <w:jc w:val="both"/>
        <w:rPr>
          <w:rFonts w:asciiTheme="majorHAnsi" w:hAnsiTheme="majorHAnsi" w:cstheme="majorHAnsi"/>
          <w:b/>
          <w:i/>
          <w:lang w:val="es-ES_tradnl"/>
        </w:rPr>
      </w:pPr>
      <w:r w:rsidRPr="000D208D">
        <w:rPr>
          <w:rFonts w:asciiTheme="majorHAnsi" w:hAnsiTheme="majorHAnsi" w:cstheme="majorHAnsi"/>
          <w:b/>
          <w:i/>
          <w:lang w:val="es-ES_tradnl"/>
        </w:rPr>
        <w:t>3.2.2.4. Đặc điểm huyết tương giàu tiểu cầu</w:t>
      </w:r>
    </w:p>
    <w:p w:rsidR="00D82CDD" w:rsidRPr="00D82CDD" w:rsidRDefault="00D82CDD" w:rsidP="00D82CDD">
      <w:pPr>
        <w:spacing w:after="0" w:line="240" w:lineRule="auto"/>
        <w:ind w:firstLine="426"/>
        <w:jc w:val="both"/>
        <w:rPr>
          <w:rFonts w:asciiTheme="majorHAnsi" w:hAnsiTheme="majorHAnsi" w:cstheme="majorHAnsi"/>
          <w:b/>
          <w:lang w:val="es-ES_tradnl"/>
        </w:rPr>
      </w:pPr>
      <w:r w:rsidRPr="00D82CDD">
        <w:rPr>
          <w:rFonts w:asciiTheme="majorHAnsi" w:hAnsiTheme="majorHAnsi" w:cstheme="majorHAnsi"/>
          <w:b/>
          <w:lang w:val="es-ES_tradnl"/>
        </w:rPr>
        <w:t>Đặc điểm huyết tương giàu tiểu cầu tách theo kỹ thuật ACP (Arthrex)</w:t>
      </w:r>
    </w:p>
    <w:p w:rsidR="00D43431" w:rsidRDefault="00D82CDD" w:rsidP="00D82CDD">
      <w:pPr>
        <w:spacing w:after="0" w:line="240" w:lineRule="auto"/>
        <w:ind w:firstLine="426"/>
        <w:jc w:val="both"/>
        <w:rPr>
          <w:rFonts w:asciiTheme="majorHAnsi" w:hAnsiTheme="majorHAnsi" w:cstheme="majorHAnsi"/>
          <w:b/>
          <w:lang w:val="es-ES_tradnl"/>
        </w:rPr>
      </w:pPr>
      <w:r>
        <w:rPr>
          <w:rFonts w:asciiTheme="majorHAnsi" w:hAnsiTheme="majorHAnsi" w:cstheme="majorHAnsi"/>
          <w:b/>
          <w:lang w:val="es-ES_tradnl"/>
        </w:rPr>
        <w:t xml:space="preserve">Tóm tắt </w:t>
      </w:r>
      <w:r w:rsidR="006B2CDF" w:rsidRPr="000D208D">
        <w:rPr>
          <w:rFonts w:asciiTheme="majorHAnsi" w:hAnsiTheme="majorHAnsi" w:cstheme="majorHAnsi"/>
          <w:b/>
          <w:lang w:val="es-ES_tradnl"/>
        </w:rPr>
        <w:t>Bảng 3.18</w:t>
      </w:r>
    </w:p>
    <w:p w:rsidR="00D82CDD" w:rsidRPr="00D82CDD" w:rsidRDefault="00D82CDD" w:rsidP="00D82CDD">
      <w:pPr>
        <w:spacing w:after="0" w:line="240" w:lineRule="auto"/>
        <w:ind w:firstLine="426"/>
        <w:jc w:val="both"/>
        <w:rPr>
          <w:rFonts w:asciiTheme="majorHAnsi" w:hAnsiTheme="majorHAnsi" w:cstheme="majorHAnsi"/>
          <w:lang w:val="es-ES_tradnl"/>
        </w:rPr>
      </w:pPr>
      <w:r w:rsidRPr="00D82CDD">
        <w:rPr>
          <w:rFonts w:asciiTheme="majorHAnsi" w:hAnsiTheme="majorHAnsi" w:cstheme="majorHAnsi"/>
          <w:lang w:val="es-ES_tradnl"/>
        </w:rPr>
        <w:t>Có 49 BN (39 BN nhóm PRP và 10 BN nhóm HA) được phân tích đặc điểm PRP</w:t>
      </w:r>
    </w:p>
    <w:p w:rsidR="00D82CDD" w:rsidRDefault="00D82CDD" w:rsidP="00D82CDD">
      <w:pPr>
        <w:spacing w:after="0" w:line="240" w:lineRule="auto"/>
        <w:ind w:firstLine="426"/>
        <w:jc w:val="both"/>
        <w:rPr>
          <w:rFonts w:asciiTheme="majorHAnsi" w:hAnsiTheme="majorHAnsi" w:cstheme="majorHAnsi"/>
          <w:bCs/>
          <w:iCs/>
          <w:lang w:val="es-ES_tradnl"/>
        </w:rPr>
      </w:pPr>
      <w:r>
        <w:rPr>
          <w:rFonts w:asciiTheme="majorHAnsi" w:hAnsiTheme="majorHAnsi" w:cstheme="majorHAnsi"/>
          <w:lang w:val="es-ES_tradnl"/>
        </w:rPr>
        <w:t xml:space="preserve">Nồng độ tiểu cầu trong PRP là </w:t>
      </w:r>
      <w:r w:rsidRPr="00D82CDD">
        <w:rPr>
          <w:rFonts w:asciiTheme="majorHAnsi" w:hAnsiTheme="majorHAnsi" w:cstheme="majorHAnsi"/>
          <w:bCs/>
          <w:iCs/>
          <w:lang w:val="es-ES_tradnl"/>
        </w:rPr>
        <w:t>436 ± 100,8</w:t>
      </w:r>
      <w:r>
        <w:rPr>
          <w:rFonts w:asciiTheme="majorHAnsi" w:hAnsiTheme="majorHAnsi" w:cstheme="majorHAnsi"/>
          <w:bCs/>
          <w:iCs/>
          <w:lang w:val="es-ES_tradnl"/>
        </w:rPr>
        <w:t xml:space="preserve"> G/l</w:t>
      </w:r>
      <w:r w:rsidRPr="00D82CDD">
        <w:rPr>
          <w:rFonts w:asciiTheme="majorHAnsi" w:hAnsiTheme="majorHAnsi" w:cstheme="majorHAnsi"/>
          <w:bCs/>
          <w:iCs/>
          <w:lang w:val="es-ES_tradnl"/>
        </w:rPr>
        <w:t xml:space="preserve"> (279-697)</w:t>
      </w:r>
      <w:r>
        <w:rPr>
          <w:rFonts w:asciiTheme="majorHAnsi" w:hAnsiTheme="majorHAnsi" w:cstheme="majorHAnsi"/>
          <w:bCs/>
          <w:iCs/>
          <w:lang w:val="es-ES_tradnl"/>
        </w:rPr>
        <w:t xml:space="preserve"> so với trong máu toàn phần là </w:t>
      </w:r>
      <w:r w:rsidRPr="00D82CDD">
        <w:rPr>
          <w:rFonts w:asciiTheme="majorHAnsi" w:hAnsiTheme="majorHAnsi" w:cstheme="majorHAnsi"/>
          <w:bCs/>
          <w:iCs/>
          <w:lang w:val="es-ES_tradnl"/>
        </w:rPr>
        <w:t>240 ± 70,8</w:t>
      </w:r>
      <w:r>
        <w:rPr>
          <w:rFonts w:asciiTheme="majorHAnsi" w:hAnsiTheme="majorHAnsi" w:cstheme="majorHAnsi"/>
          <w:bCs/>
          <w:iCs/>
          <w:lang w:val="es-ES_tradnl"/>
        </w:rPr>
        <w:t xml:space="preserve"> G/l</w:t>
      </w:r>
      <w:r w:rsidRPr="00D82CDD">
        <w:rPr>
          <w:rFonts w:asciiTheme="majorHAnsi" w:hAnsiTheme="majorHAnsi" w:cstheme="majorHAnsi"/>
          <w:bCs/>
          <w:iCs/>
          <w:lang w:val="es-ES_tradnl"/>
        </w:rPr>
        <w:t xml:space="preserve"> (160-436)</w:t>
      </w:r>
      <w:r>
        <w:rPr>
          <w:rFonts w:asciiTheme="majorHAnsi" w:hAnsiTheme="majorHAnsi" w:cstheme="majorHAnsi"/>
          <w:bCs/>
          <w:iCs/>
          <w:lang w:val="es-ES_tradnl"/>
        </w:rPr>
        <w:t>.</w:t>
      </w:r>
    </w:p>
    <w:p w:rsidR="00D43431" w:rsidRDefault="00D43431" w:rsidP="00D82CDD">
      <w:pPr>
        <w:spacing w:after="0" w:line="240" w:lineRule="auto"/>
        <w:ind w:firstLine="426"/>
        <w:jc w:val="both"/>
        <w:rPr>
          <w:rFonts w:asciiTheme="majorHAnsi" w:hAnsiTheme="majorHAnsi" w:cstheme="majorHAnsi"/>
          <w:bCs/>
          <w:iCs/>
          <w:lang w:val="es-ES_tradnl"/>
        </w:rPr>
      </w:pPr>
      <w:r>
        <w:rPr>
          <w:rFonts w:asciiTheme="majorHAnsi" w:hAnsiTheme="majorHAnsi" w:cstheme="majorHAnsi"/>
          <w:bCs/>
          <w:iCs/>
          <w:lang w:val="es-ES_tradnl"/>
        </w:rPr>
        <w:t xml:space="preserve">Nồng độ bạch cầu trung bình trong PRP là </w:t>
      </w:r>
      <w:r w:rsidRPr="00D43431">
        <w:rPr>
          <w:rFonts w:asciiTheme="majorHAnsi" w:hAnsiTheme="majorHAnsi" w:cstheme="majorHAnsi"/>
          <w:bCs/>
          <w:iCs/>
          <w:lang w:val="es-ES_tradnl"/>
        </w:rPr>
        <w:t xml:space="preserve">0,52 ± 0,59 </w:t>
      </w:r>
      <w:r>
        <w:rPr>
          <w:rFonts w:asciiTheme="majorHAnsi" w:hAnsiTheme="majorHAnsi" w:cstheme="majorHAnsi"/>
          <w:bCs/>
          <w:iCs/>
          <w:lang w:val="es-ES_tradnl"/>
        </w:rPr>
        <w:t xml:space="preserve">G/l </w:t>
      </w:r>
      <w:r w:rsidRPr="00D43431">
        <w:rPr>
          <w:rFonts w:asciiTheme="majorHAnsi" w:hAnsiTheme="majorHAnsi" w:cstheme="majorHAnsi"/>
          <w:bCs/>
          <w:iCs/>
          <w:lang w:val="es-ES_tradnl"/>
        </w:rPr>
        <w:t>(0,00-2,60)</w:t>
      </w:r>
      <w:r>
        <w:rPr>
          <w:rFonts w:asciiTheme="majorHAnsi" w:hAnsiTheme="majorHAnsi" w:cstheme="majorHAnsi"/>
          <w:bCs/>
          <w:iCs/>
          <w:lang w:val="es-ES_tradnl"/>
        </w:rPr>
        <w:t xml:space="preserve"> so với trong máu toàn phần là </w:t>
      </w:r>
      <w:r w:rsidRPr="00D43431">
        <w:rPr>
          <w:rFonts w:asciiTheme="majorHAnsi" w:hAnsiTheme="majorHAnsi" w:cstheme="majorHAnsi"/>
          <w:bCs/>
          <w:iCs/>
          <w:lang w:val="es-ES_tradnl"/>
        </w:rPr>
        <w:t xml:space="preserve">7,1 ± 1,61 </w:t>
      </w:r>
      <w:r>
        <w:rPr>
          <w:rFonts w:asciiTheme="majorHAnsi" w:hAnsiTheme="majorHAnsi" w:cstheme="majorHAnsi"/>
          <w:bCs/>
          <w:iCs/>
          <w:lang w:val="es-ES_tradnl"/>
        </w:rPr>
        <w:t xml:space="preserve">G/l </w:t>
      </w:r>
      <w:r w:rsidRPr="00D43431">
        <w:rPr>
          <w:rFonts w:asciiTheme="majorHAnsi" w:hAnsiTheme="majorHAnsi" w:cstheme="majorHAnsi"/>
          <w:bCs/>
          <w:iCs/>
          <w:lang w:val="es-ES_tradnl"/>
        </w:rPr>
        <w:t>(4,1-11,38)</w:t>
      </w:r>
      <w:r>
        <w:rPr>
          <w:rFonts w:asciiTheme="majorHAnsi" w:hAnsiTheme="majorHAnsi" w:cstheme="majorHAnsi"/>
          <w:bCs/>
          <w:iCs/>
          <w:lang w:val="es-ES_tradnl"/>
        </w:rPr>
        <w:t>.</w:t>
      </w:r>
    </w:p>
    <w:p w:rsidR="00D43431" w:rsidRPr="006C6775" w:rsidRDefault="00D43431" w:rsidP="0018012C">
      <w:pPr>
        <w:spacing w:after="0" w:line="240" w:lineRule="auto"/>
        <w:ind w:firstLine="426"/>
        <w:jc w:val="both"/>
        <w:rPr>
          <w:rFonts w:asciiTheme="majorHAnsi" w:hAnsiTheme="majorHAnsi" w:cstheme="majorHAnsi"/>
          <w:bCs/>
          <w:iCs/>
          <w:spacing w:val="-6"/>
          <w:lang w:val="es-ES_tradnl"/>
        </w:rPr>
      </w:pPr>
      <w:r w:rsidRPr="006C6775">
        <w:rPr>
          <w:rFonts w:asciiTheme="majorHAnsi" w:hAnsiTheme="majorHAnsi" w:cstheme="majorHAnsi"/>
          <w:bCs/>
          <w:iCs/>
          <w:spacing w:val="-6"/>
          <w:lang w:val="es-ES_tradnl"/>
        </w:rPr>
        <w:t xml:space="preserve">Nồng độ TGF-β1 trung bình trong PRP là 148,6 ± 106,74 ng/ml (5,6- 400,50) so với trong máu toàn phần là </w:t>
      </w:r>
      <w:r w:rsidR="0018012C" w:rsidRPr="006C6775">
        <w:rPr>
          <w:rFonts w:asciiTheme="majorHAnsi" w:hAnsiTheme="majorHAnsi" w:cstheme="majorHAnsi"/>
          <w:bCs/>
          <w:iCs/>
          <w:spacing w:val="-6"/>
          <w:lang w:val="es-ES_tradnl"/>
        </w:rPr>
        <w:t>13,8 ± 14,04 ng/ml (0,6- 62,34)</w:t>
      </w:r>
      <w:r w:rsidRPr="006C6775">
        <w:rPr>
          <w:rFonts w:asciiTheme="majorHAnsi" w:hAnsiTheme="majorHAnsi" w:cstheme="majorHAnsi"/>
          <w:bCs/>
          <w:iCs/>
          <w:spacing w:val="-6"/>
          <w:lang w:val="es-ES_tradnl"/>
        </w:rPr>
        <w:t>.</w:t>
      </w:r>
    </w:p>
    <w:p w:rsidR="006B2CDF" w:rsidRPr="000D208D" w:rsidRDefault="006B2CDF" w:rsidP="000D208D">
      <w:pPr>
        <w:spacing w:after="0" w:line="240" w:lineRule="auto"/>
        <w:jc w:val="both"/>
        <w:rPr>
          <w:rFonts w:asciiTheme="majorHAnsi" w:hAnsiTheme="majorHAnsi" w:cstheme="majorHAnsi"/>
          <w:b/>
          <w:lang w:val="es-ES_tradnl"/>
        </w:rPr>
      </w:pPr>
      <w:r w:rsidRPr="000D208D">
        <w:rPr>
          <w:rFonts w:asciiTheme="majorHAnsi" w:hAnsiTheme="majorHAnsi" w:cstheme="majorHAnsi"/>
          <w:b/>
          <w:lang w:val="es-ES_tradnl"/>
        </w:rPr>
        <w:t>3.3. ĐÁNH GIÁ HIỆU QUẢ, TÍNH AN TOÀN CỦA LIỆU PHÁP HUYẾT TƯƠNG GIÀU TIỂU CẦU TỰ THÂN</w:t>
      </w:r>
    </w:p>
    <w:p w:rsidR="006B2CDF" w:rsidRPr="000D208D" w:rsidRDefault="006B2CDF" w:rsidP="000D208D">
      <w:pPr>
        <w:spacing w:after="0" w:line="240" w:lineRule="auto"/>
        <w:jc w:val="both"/>
        <w:rPr>
          <w:rFonts w:asciiTheme="majorHAnsi" w:hAnsiTheme="majorHAnsi" w:cstheme="majorHAnsi"/>
          <w:b/>
          <w:lang w:val="es-ES_tradnl"/>
        </w:rPr>
      </w:pPr>
      <w:r w:rsidRPr="000D208D">
        <w:rPr>
          <w:rFonts w:asciiTheme="majorHAnsi" w:hAnsiTheme="majorHAnsi" w:cstheme="majorHAnsi"/>
          <w:b/>
          <w:lang w:val="es-ES_tradnl"/>
        </w:rPr>
        <w:t>3.3.1. Đánh giá hiệu quả điều trị của liệu pháp huyết tương giàu tiểu cầu tự thân</w:t>
      </w:r>
    </w:p>
    <w:p w:rsidR="006B2CDF" w:rsidRPr="000D208D" w:rsidRDefault="006B2CDF" w:rsidP="000D208D">
      <w:pPr>
        <w:spacing w:after="0" w:line="240" w:lineRule="auto"/>
        <w:jc w:val="both"/>
        <w:rPr>
          <w:rFonts w:asciiTheme="majorHAnsi" w:hAnsiTheme="majorHAnsi" w:cstheme="majorHAnsi"/>
          <w:b/>
          <w:i/>
          <w:lang w:val="es-ES_tradnl"/>
        </w:rPr>
      </w:pPr>
      <w:r w:rsidRPr="000D208D">
        <w:rPr>
          <w:rFonts w:asciiTheme="majorHAnsi" w:hAnsiTheme="majorHAnsi" w:cstheme="majorHAnsi"/>
          <w:b/>
          <w:i/>
          <w:lang w:val="es-ES_tradnl"/>
        </w:rPr>
        <w:t>3.3.1.1. Đánh giá hiệu quả điều trị trên lâm sàng</w:t>
      </w:r>
    </w:p>
    <w:p w:rsidR="006B2CDF" w:rsidRPr="000D208D" w:rsidRDefault="006B2CDF" w:rsidP="000D208D">
      <w:pPr>
        <w:spacing w:after="0" w:line="240" w:lineRule="auto"/>
        <w:ind w:firstLine="720"/>
        <w:jc w:val="both"/>
        <w:rPr>
          <w:rFonts w:asciiTheme="majorHAnsi" w:hAnsiTheme="majorHAnsi" w:cstheme="majorHAnsi"/>
          <w:lang w:val="es-ES_tradnl"/>
        </w:rPr>
      </w:pPr>
      <w:r w:rsidRPr="000D208D">
        <w:rPr>
          <w:rFonts w:asciiTheme="majorHAnsi" w:hAnsiTheme="majorHAnsi" w:cstheme="majorHAnsi"/>
          <w:lang w:val="es-ES_tradnl"/>
        </w:rPr>
        <w:t>Trong số 84 BN (122 khớp) tại thời điểm bắt đầu điều trị, theo dõi sau 6 tháng còn 70 BN (106 khớp): nhóm điều trị PRP 38 BN (58 khớp)- nhóm điều trị HA 32 BN (48 khớp)</w:t>
      </w:r>
      <w:r w:rsidR="0018012C">
        <w:rPr>
          <w:rFonts w:asciiTheme="majorHAnsi" w:hAnsiTheme="majorHAnsi" w:cstheme="majorHAnsi"/>
          <w:lang w:val="es-ES_tradnl"/>
        </w:rPr>
        <w:t>;</w:t>
      </w:r>
      <w:r w:rsidRPr="000D208D">
        <w:rPr>
          <w:rFonts w:asciiTheme="majorHAnsi" w:hAnsiTheme="majorHAnsi" w:cstheme="majorHAnsi"/>
          <w:lang w:val="es-ES_tradnl"/>
        </w:rPr>
        <w:t xml:space="preserve"> sau 12 tháng còn 30 BN (44 khớp): nhóm điều trị PRP 22 BN (33 khớp) và nhóm điều trị HA 8 BN (11 khớp).</w:t>
      </w:r>
    </w:p>
    <w:p w:rsidR="004A5B58" w:rsidRDefault="004A5B58" w:rsidP="000D208D">
      <w:pPr>
        <w:spacing w:after="0" w:line="240" w:lineRule="auto"/>
        <w:jc w:val="both"/>
        <w:rPr>
          <w:rFonts w:asciiTheme="majorHAnsi" w:hAnsiTheme="majorHAnsi" w:cstheme="majorHAnsi"/>
          <w:b/>
          <w:lang w:val="es-ES_tradnl"/>
        </w:rPr>
      </w:pPr>
    </w:p>
    <w:p w:rsidR="006B2CDF" w:rsidRPr="000D208D" w:rsidRDefault="006B2CDF" w:rsidP="000D208D">
      <w:pPr>
        <w:spacing w:after="0" w:line="240" w:lineRule="auto"/>
        <w:jc w:val="both"/>
        <w:rPr>
          <w:rFonts w:asciiTheme="majorHAnsi" w:hAnsiTheme="majorHAnsi" w:cstheme="majorHAnsi"/>
          <w:b/>
          <w:lang w:val="es-ES_tradnl"/>
        </w:rPr>
      </w:pPr>
      <w:r w:rsidRPr="000D208D">
        <w:rPr>
          <w:rFonts w:asciiTheme="majorHAnsi" w:hAnsiTheme="majorHAnsi" w:cstheme="majorHAnsi"/>
          <w:b/>
          <w:lang w:val="es-ES_tradnl"/>
        </w:rPr>
        <w:lastRenderedPageBreak/>
        <w:t>Đánh giá hiệu quả điều trị theo thang điểm VAS</w:t>
      </w:r>
    </w:p>
    <w:p w:rsidR="006B2CDF" w:rsidRPr="000D208D" w:rsidRDefault="006B2CDF" w:rsidP="000D208D">
      <w:pPr>
        <w:spacing w:after="0" w:line="240" w:lineRule="auto"/>
        <w:jc w:val="center"/>
        <w:rPr>
          <w:rFonts w:asciiTheme="majorHAnsi" w:hAnsiTheme="majorHAnsi" w:cstheme="majorHAnsi"/>
          <w:lang w:val="es-ES_tradnl"/>
        </w:rPr>
      </w:pPr>
      <w:r w:rsidRPr="000D208D">
        <w:rPr>
          <w:rFonts w:asciiTheme="majorHAnsi" w:hAnsiTheme="majorHAnsi" w:cstheme="majorHAnsi"/>
          <w:noProof/>
          <w:lang w:val="en-US"/>
        </w:rPr>
        <w:drawing>
          <wp:inline distT="0" distB="0" distL="0" distR="0" wp14:anchorId="3E20CFA9" wp14:editId="0BCB65C8">
            <wp:extent cx="3645647" cy="1703294"/>
            <wp:effectExtent l="0" t="0" r="12065"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B2CDF" w:rsidRPr="000D208D" w:rsidRDefault="006B2CDF" w:rsidP="000D208D">
      <w:pPr>
        <w:spacing w:after="0" w:line="240" w:lineRule="auto"/>
        <w:jc w:val="center"/>
        <w:rPr>
          <w:rFonts w:asciiTheme="majorHAnsi" w:hAnsiTheme="majorHAnsi" w:cstheme="majorHAnsi"/>
          <w:b/>
          <w:lang w:val="es-ES_tradnl"/>
        </w:rPr>
      </w:pPr>
      <w:r w:rsidRPr="000D208D">
        <w:rPr>
          <w:rFonts w:asciiTheme="majorHAnsi" w:hAnsiTheme="majorHAnsi" w:cstheme="majorHAnsi"/>
          <w:b/>
          <w:lang w:val="es-ES_tradnl"/>
        </w:rPr>
        <w:t>Biểu đồ 3.3: Diễn biến thang điểm VAS ở 2 nhóm can thiệp</w:t>
      </w:r>
    </w:p>
    <w:p w:rsidR="006B2CDF" w:rsidRPr="000D208D" w:rsidRDefault="006B2CDF" w:rsidP="000D208D">
      <w:pPr>
        <w:spacing w:after="0" w:line="240" w:lineRule="auto"/>
        <w:ind w:firstLine="720"/>
        <w:jc w:val="both"/>
        <w:rPr>
          <w:rFonts w:asciiTheme="majorHAnsi" w:hAnsiTheme="majorHAnsi" w:cstheme="majorHAnsi"/>
          <w:lang w:val="es-ES_tradnl"/>
        </w:rPr>
      </w:pPr>
      <w:r w:rsidRPr="000D208D">
        <w:rPr>
          <w:rFonts w:asciiTheme="majorHAnsi" w:hAnsiTheme="majorHAnsi" w:cstheme="majorHAnsi"/>
          <w:lang w:val="es-ES_tradnl"/>
        </w:rPr>
        <w:t>Nhận xét: thang điểm VAS giảm dần từ T0 đến T10 ở cả 2 nhóm tiêm PRP và tiêm HA; từ sau T10 thang điểm VAS ở nhóm tiêm PRP tiếp tục giảm đến T26 sau đó mới tăng dần, trong khi ở nhóm tiêm HA, thang điểm VAS tăng dần ngay từ sau T10, khác biệt có ý nghĩa thống kê với p &lt; 0,05</w:t>
      </w:r>
    </w:p>
    <w:p w:rsidR="006B2CDF" w:rsidRPr="000D208D" w:rsidRDefault="006B2CDF" w:rsidP="0018012C">
      <w:pPr>
        <w:spacing w:after="0" w:line="240" w:lineRule="auto"/>
        <w:jc w:val="center"/>
        <w:rPr>
          <w:rFonts w:asciiTheme="majorHAnsi" w:hAnsiTheme="majorHAnsi" w:cstheme="majorHAnsi"/>
        </w:rPr>
      </w:pPr>
      <w:r w:rsidRPr="000D208D">
        <w:rPr>
          <w:rFonts w:asciiTheme="majorHAnsi" w:hAnsiTheme="majorHAnsi" w:cstheme="majorHAnsi"/>
          <w:noProof/>
          <w:lang w:val="en-US"/>
        </w:rPr>
        <w:drawing>
          <wp:inline distT="0" distB="0" distL="0" distR="0" wp14:anchorId="150C65E7" wp14:editId="17AE03E5">
            <wp:extent cx="996950" cy="103723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3064"/>
                    <a:stretch/>
                  </pic:blipFill>
                  <pic:spPr bwMode="auto">
                    <a:xfrm>
                      <a:off x="0" y="0"/>
                      <a:ext cx="1020208" cy="1061430"/>
                    </a:xfrm>
                    <a:prstGeom prst="rect">
                      <a:avLst/>
                    </a:prstGeom>
                    <a:noFill/>
                    <a:ln>
                      <a:noFill/>
                    </a:ln>
                    <a:extLst>
                      <a:ext uri="{53640926-AAD7-44D8-BBD7-CCE9431645EC}">
                        <a14:shadowObscured xmlns:a14="http://schemas.microsoft.com/office/drawing/2010/main"/>
                      </a:ext>
                    </a:extLst>
                  </pic:spPr>
                </pic:pic>
              </a:graphicData>
            </a:graphic>
          </wp:inline>
        </w:drawing>
      </w:r>
      <w:r w:rsidRPr="000D208D">
        <w:rPr>
          <w:rFonts w:asciiTheme="majorHAnsi" w:hAnsiTheme="majorHAnsi" w:cstheme="majorHAnsi"/>
          <w:noProof/>
          <w:lang w:val="en-US"/>
        </w:rPr>
        <w:drawing>
          <wp:inline distT="0" distB="0" distL="0" distR="0" wp14:anchorId="09D82BC8" wp14:editId="451444FD">
            <wp:extent cx="984739" cy="1025175"/>
            <wp:effectExtent l="0" t="0" r="635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23112"/>
                    <a:stretch/>
                  </pic:blipFill>
                  <pic:spPr bwMode="auto">
                    <a:xfrm>
                      <a:off x="0" y="0"/>
                      <a:ext cx="1016766" cy="1058517"/>
                    </a:xfrm>
                    <a:prstGeom prst="rect">
                      <a:avLst/>
                    </a:prstGeom>
                    <a:noFill/>
                    <a:ln>
                      <a:noFill/>
                    </a:ln>
                    <a:extLst>
                      <a:ext uri="{53640926-AAD7-44D8-BBD7-CCE9431645EC}">
                        <a14:shadowObscured xmlns:a14="http://schemas.microsoft.com/office/drawing/2010/main"/>
                      </a:ext>
                    </a:extLst>
                  </pic:spPr>
                </pic:pic>
              </a:graphicData>
            </a:graphic>
          </wp:inline>
        </w:drawing>
      </w:r>
      <w:r w:rsidR="00A46B3A" w:rsidRPr="000D208D">
        <w:rPr>
          <w:rFonts w:asciiTheme="majorHAnsi" w:hAnsiTheme="majorHAnsi" w:cstheme="majorHAnsi"/>
          <w:noProof/>
          <w:lang w:val="en-US"/>
        </w:rPr>
        <w:drawing>
          <wp:inline distT="0" distB="0" distL="0" distR="0" wp14:anchorId="35A773A1" wp14:editId="740BB988">
            <wp:extent cx="984739" cy="1026137"/>
            <wp:effectExtent l="0" t="0" r="635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23185"/>
                    <a:stretch/>
                  </pic:blipFill>
                  <pic:spPr bwMode="auto">
                    <a:xfrm>
                      <a:off x="0" y="0"/>
                      <a:ext cx="1017631" cy="1060411"/>
                    </a:xfrm>
                    <a:prstGeom prst="rect">
                      <a:avLst/>
                    </a:prstGeom>
                    <a:noFill/>
                    <a:ln>
                      <a:noFill/>
                    </a:ln>
                    <a:extLst>
                      <a:ext uri="{53640926-AAD7-44D8-BBD7-CCE9431645EC}">
                        <a14:shadowObscured xmlns:a14="http://schemas.microsoft.com/office/drawing/2010/main"/>
                      </a:ext>
                    </a:extLst>
                  </pic:spPr>
                </pic:pic>
              </a:graphicData>
            </a:graphic>
          </wp:inline>
        </w:drawing>
      </w:r>
      <w:r w:rsidR="00A46B3A" w:rsidRPr="000D208D">
        <w:rPr>
          <w:rFonts w:asciiTheme="majorHAnsi" w:hAnsiTheme="majorHAnsi" w:cstheme="majorHAnsi"/>
          <w:noProof/>
          <w:lang w:val="en-US"/>
        </w:rPr>
        <w:drawing>
          <wp:inline distT="0" distB="0" distL="0" distR="0" wp14:anchorId="00D992A4" wp14:editId="35DB5733">
            <wp:extent cx="997527" cy="1039617"/>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23196"/>
                    <a:stretch/>
                  </pic:blipFill>
                  <pic:spPr bwMode="auto">
                    <a:xfrm>
                      <a:off x="0" y="0"/>
                      <a:ext cx="1026425" cy="1069734"/>
                    </a:xfrm>
                    <a:prstGeom prst="rect">
                      <a:avLst/>
                    </a:prstGeom>
                    <a:noFill/>
                    <a:ln>
                      <a:noFill/>
                    </a:ln>
                    <a:extLst>
                      <a:ext uri="{53640926-AAD7-44D8-BBD7-CCE9431645EC}">
                        <a14:shadowObscured xmlns:a14="http://schemas.microsoft.com/office/drawing/2010/main"/>
                      </a:ext>
                    </a:extLst>
                  </pic:spPr>
                </pic:pic>
              </a:graphicData>
            </a:graphic>
          </wp:inline>
        </w:drawing>
      </w:r>
    </w:p>
    <w:p w:rsidR="006B2CDF" w:rsidRPr="000D208D" w:rsidRDefault="0018012C" w:rsidP="000D208D">
      <w:pPr>
        <w:spacing w:after="0" w:line="240" w:lineRule="auto"/>
        <w:rPr>
          <w:rFonts w:asciiTheme="majorHAnsi" w:hAnsiTheme="majorHAnsi" w:cstheme="majorHAnsi"/>
        </w:rPr>
      </w:pPr>
      <w:r>
        <w:rPr>
          <w:rFonts w:asciiTheme="majorHAnsi" w:hAnsiTheme="majorHAnsi" w:cstheme="majorHAnsi"/>
          <w:lang w:val="es-ES_tradnl"/>
        </w:rPr>
        <w:t xml:space="preserve">        </w:t>
      </w:r>
      <w:r w:rsidR="00A46B3A" w:rsidRPr="000D208D">
        <w:rPr>
          <w:rFonts w:asciiTheme="majorHAnsi" w:hAnsiTheme="majorHAnsi" w:cstheme="majorHAnsi"/>
          <w:lang w:val="es-ES_tradnl"/>
        </w:rPr>
        <w:t xml:space="preserve">  VAS t0         </w:t>
      </w:r>
      <w:r w:rsidR="006B2CDF" w:rsidRPr="000D208D">
        <w:rPr>
          <w:rFonts w:asciiTheme="majorHAnsi" w:hAnsiTheme="majorHAnsi" w:cstheme="majorHAnsi"/>
          <w:lang w:val="es-ES_tradnl"/>
        </w:rPr>
        <w:t xml:space="preserve">      VAS t10</w:t>
      </w:r>
      <w:r w:rsidR="00A46B3A" w:rsidRPr="000D208D">
        <w:rPr>
          <w:rFonts w:asciiTheme="majorHAnsi" w:hAnsiTheme="majorHAnsi" w:cstheme="majorHAnsi"/>
          <w:lang w:val="es-ES_tradnl"/>
        </w:rPr>
        <w:t xml:space="preserve">               VAS t26              VAS t52</w:t>
      </w:r>
    </w:p>
    <w:p w:rsidR="006B2CDF" w:rsidRPr="000D208D" w:rsidRDefault="006B2CDF" w:rsidP="000D208D">
      <w:pPr>
        <w:spacing w:after="0" w:line="240" w:lineRule="auto"/>
        <w:jc w:val="center"/>
        <w:rPr>
          <w:rFonts w:asciiTheme="majorHAnsi" w:hAnsiTheme="majorHAnsi" w:cstheme="majorHAnsi"/>
          <w:b/>
          <w:lang w:val="es-ES_tradnl"/>
        </w:rPr>
      </w:pPr>
      <w:r w:rsidRPr="000D208D">
        <w:rPr>
          <w:rFonts w:asciiTheme="majorHAnsi" w:hAnsiTheme="majorHAnsi" w:cstheme="majorHAnsi"/>
          <w:b/>
          <w:lang w:val="es-ES_tradnl"/>
        </w:rPr>
        <w:t>Biểu đồ 3.4: Thay đổi thang điểm VAS theo tuổi ở nhóm tiêm PRP</w:t>
      </w:r>
    </w:p>
    <w:p w:rsidR="006B2CDF" w:rsidRPr="000D208D" w:rsidRDefault="006B2CDF" w:rsidP="000D208D">
      <w:pPr>
        <w:spacing w:after="0" w:line="240" w:lineRule="auto"/>
        <w:jc w:val="both"/>
        <w:rPr>
          <w:rFonts w:asciiTheme="majorHAnsi" w:hAnsiTheme="majorHAnsi" w:cstheme="majorHAnsi"/>
          <w:lang w:val="es-ES_tradnl"/>
        </w:rPr>
      </w:pPr>
      <w:r w:rsidRPr="000D208D">
        <w:rPr>
          <w:rFonts w:asciiTheme="majorHAnsi" w:hAnsiTheme="majorHAnsi" w:cstheme="majorHAnsi"/>
          <w:lang w:val="es-ES_tradnl"/>
        </w:rPr>
        <w:tab/>
        <w:t>Nhận xét: ở thời điểm trước điều trị, thang điểm VAS có chiều hướng nhẹ ở nhóm cao tuổi; tại các thời điểm sau 2, 6 và 12 tháng sau, thang điểm VAS nặng nhất ở nhóm bệnh nhân cao tuổi</w:t>
      </w:r>
    </w:p>
    <w:p w:rsidR="00D520DB" w:rsidRPr="0004079D" w:rsidRDefault="00D520DB" w:rsidP="00D520DB">
      <w:pPr>
        <w:spacing w:after="0" w:line="240" w:lineRule="auto"/>
        <w:jc w:val="both"/>
        <w:rPr>
          <w:rFonts w:asciiTheme="majorHAnsi" w:hAnsiTheme="majorHAnsi" w:cstheme="majorHAnsi"/>
          <w:b/>
          <w:lang w:val="es-ES_tradnl"/>
        </w:rPr>
      </w:pPr>
      <w:r w:rsidRPr="0004079D">
        <w:rPr>
          <w:rFonts w:asciiTheme="majorHAnsi" w:hAnsiTheme="majorHAnsi" w:cstheme="majorHAnsi"/>
          <w:b/>
          <w:lang w:val="es-ES_tradnl"/>
        </w:rPr>
        <w:t>Bảng 3.23: Tỷ lệ cải thiện 30% điểm VAS theo giai đoạn x quang</w:t>
      </w:r>
    </w:p>
    <w:tbl>
      <w:tblPr>
        <w:tblW w:w="556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62"/>
        <w:gridCol w:w="762"/>
        <w:gridCol w:w="761"/>
        <w:gridCol w:w="761"/>
        <w:gridCol w:w="761"/>
        <w:gridCol w:w="761"/>
        <w:gridCol w:w="761"/>
        <w:gridCol w:w="761"/>
        <w:gridCol w:w="563"/>
      </w:tblGrid>
      <w:tr w:rsidR="00D520DB" w:rsidRPr="006C6775" w:rsidTr="006C6775">
        <w:tc>
          <w:tcPr>
            <w:tcW w:w="464" w:type="pct"/>
            <w:vMerge w:val="restar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Thời điểm</w:t>
            </w:r>
          </w:p>
        </w:tc>
        <w:tc>
          <w:tcPr>
            <w:tcW w:w="1038" w:type="pct"/>
            <w:gridSpan w:val="2"/>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T6-T0(1tháng)</w:t>
            </w:r>
          </w:p>
        </w:tc>
        <w:tc>
          <w:tcPr>
            <w:tcW w:w="1037" w:type="pct"/>
            <w:gridSpan w:val="2"/>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T10-T0(2 tháng)</w:t>
            </w:r>
          </w:p>
        </w:tc>
        <w:tc>
          <w:tcPr>
            <w:tcW w:w="1037" w:type="pct"/>
            <w:gridSpan w:val="2"/>
            <w:vAlign w:val="center"/>
          </w:tcPr>
          <w:p w:rsidR="00D520DB" w:rsidRPr="006C6775" w:rsidRDefault="00D520DB" w:rsidP="006C6775">
            <w:pPr>
              <w:spacing w:after="0" w:line="240" w:lineRule="auto"/>
              <w:ind w:left="-57" w:right="-57" w:hanging="103"/>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T26-T0(6tháng)</w:t>
            </w:r>
          </w:p>
        </w:tc>
        <w:tc>
          <w:tcPr>
            <w:tcW w:w="1037" w:type="pct"/>
            <w:gridSpan w:val="2"/>
            <w:vAlign w:val="center"/>
          </w:tcPr>
          <w:p w:rsidR="00D520DB" w:rsidRPr="006C6775" w:rsidRDefault="00D520DB" w:rsidP="006C6775">
            <w:pPr>
              <w:spacing w:after="0" w:line="240" w:lineRule="auto"/>
              <w:ind w:left="-57" w:right="-57" w:hanging="132"/>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T52-T0(12tháng)</w:t>
            </w:r>
          </w:p>
        </w:tc>
        <w:tc>
          <w:tcPr>
            <w:tcW w:w="385"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p</w:t>
            </w:r>
          </w:p>
        </w:tc>
      </w:tr>
      <w:tr w:rsidR="00D520DB" w:rsidRPr="006C6775" w:rsidTr="006C6775">
        <w:tc>
          <w:tcPr>
            <w:tcW w:w="464" w:type="pct"/>
            <w:vMerge/>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PRP</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HA</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PRP</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HA</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PRP</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HA</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PRP</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HA</w:t>
            </w:r>
          </w:p>
        </w:tc>
        <w:tc>
          <w:tcPr>
            <w:tcW w:w="385" w:type="pct"/>
            <w:vAlign w:val="center"/>
          </w:tcPr>
          <w:p w:rsidR="00D520DB" w:rsidRPr="006C6775" w:rsidRDefault="00D520DB" w:rsidP="006C6775">
            <w:pPr>
              <w:spacing w:after="0" w:line="240" w:lineRule="auto"/>
              <w:ind w:left="-57" w:right="-57"/>
              <w:jc w:val="center"/>
              <w:rPr>
                <w:rFonts w:asciiTheme="majorHAnsi" w:hAnsiTheme="majorHAnsi" w:cstheme="majorHAnsi"/>
                <w:b/>
                <w:sz w:val="18"/>
                <w:szCs w:val="18"/>
                <w:lang w:val="en-US"/>
              </w:rPr>
            </w:pPr>
          </w:p>
        </w:tc>
      </w:tr>
      <w:tr w:rsidR="00D520DB" w:rsidRPr="006C6775" w:rsidTr="006C6775">
        <w:tc>
          <w:tcPr>
            <w:tcW w:w="464"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Giai đoạn 2</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i/>
                <w:sz w:val="18"/>
                <w:szCs w:val="18"/>
                <w:lang w:val="en-US"/>
              </w:rPr>
            </w:pPr>
            <w:r w:rsidRPr="006C6775">
              <w:rPr>
                <w:rFonts w:asciiTheme="majorHAnsi" w:hAnsiTheme="majorHAnsi" w:cstheme="majorHAnsi"/>
                <w:sz w:val="18"/>
                <w:szCs w:val="18"/>
                <w:lang w:val="en-US"/>
              </w:rPr>
              <w:t xml:space="preserve">16/33 </w:t>
            </w:r>
            <w:r w:rsidRPr="006C6775">
              <w:rPr>
                <w:rFonts w:asciiTheme="majorHAnsi" w:hAnsiTheme="majorHAnsi" w:cstheme="majorHAnsi"/>
                <w:i/>
                <w:sz w:val="18"/>
                <w:szCs w:val="18"/>
                <w:lang w:val="en-US"/>
              </w:rPr>
              <w:t>(48,5%)</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 xml:space="preserve">15/26 </w:t>
            </w:r>
            <w:r w:rsidRPr="006C6775">
              <w:rPr>
                <w:rFonts w:asciiTheme="majorHAnsi" w:hAnsiTheme="majorHAnsi" w:cstheme="majorHAnsi"/>
                <w:i/>
                <w:sz w:val="18"/>
                <w:szCs w:val="18"/>
                <w:lang w:val="en-US"/>
              </w:rPr>
              <w:t>(57,7%)</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rPr>
            </w:pPr>
            <w:r w:rsidRPr="006C6775">
              <w:rPr>
                <w:rFonts w:asciiTheme="majorHAnsi" w:hAnsiTheme="majorHAnsi" w:cstheme="majorHAnsi"/>
                <w:sz w:val="18"/>
                <w:szCs w:val="18"/>
                <w:lang w:val="en-US"/>
              </w:rPr>
              <w:t>27</w:t>
            </w:r>
            <w:r w:rsidRPr="006C6775">
              <w:rPr>
                <w:rFonts w:asciiTheme="majorHAnsi" w:hAnsiTheme="majorHAnsi" w:cstheme="majorHAnsi"/>
                <w:sz w:val="18"/>
                <w:szCs w:val="18"/>
              </w:rPr>
              <w:t>/</w:t>
            </w:r>
            <w:r w:rsidRPr="006C6775">
              <w:rPr>
                <w:rFonts w:asciiTheme="majorHAnsi" w:hAnsiTheme="majorHAnsi" w:cstheme="majorHAnsi"/>
                <w:sz w:val="18"/>
                <w:szCs w:val="18"/>
                <w:lang w:val="en-US"/>
              </w:rPr>
              <w:t>33</w:t>
            </w:r>
            <w:r w:rsidRPr="006C6775">
              <w:rPr>
                <w:rFonts w:asciiTheme="majorHAnsi" w:hAnsiTheme="majorHAnsi" w:cstheme="majorHAnsi"/>
                <w:sz w:val="18"/>
                <w:szCs w:val="18"/>
              </w:rPr>
              <w:t xml:space="preserve"> </w:t>
            </w:r>
            <w:r w:rsidRPr="006C6775">
              <w:rPr>
                <w:rFonts w:asciiTheme="majorHAnsi" w:hAnsiTheme="majorHAnsi" w:cstheme="majorHAnsi"/>
                <w:i/>
                <w:sz w:val="18"/>
                <w:szCs w:val="18"/>
              </w:rPr>
              <w:t>(</w:t>
            </w:r>
            <w:r w:rsidRPr="006C6775">
              <w:rPr>
                <w:rFonts w:asciiTheme="majorHAnsi" w:hAnsiTheme="majorHAnsi" w:cstheme="majorHAnsi"/>
                <w:i/>
                <w:sz w:val="18"/>
                <w:szCs w:val="18"/>
                <w:lang w:val="en-US"/>
              </w:rPr>
              <w:t xml:space="preserve">81,8 </w:t>
            </w:r>
            <w:r w:rsidRPr="006C6775">
              <w:rPr>
                <w:rFonts w:asciiTheme="majorHAnsi" w:hAnsiTheme="majorHAnsi" w:cstheme="majorHAnsi"/>
                <w:i/>
                <w:sz w:val="18"/>
                <w:szCs w:val="18"/>
              </w:rPr>
              <w:t>%)</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26</w:t>
            </w:r>
            <w:r w:rsidRPr="006C6775">
              <w:rPr>
                <w:rFonts w:asciiTheme="majorHAnsi" w:hAnsiTheme="majorHAnsi" w:cstheme="majorHAnsi"/>
                <w:sz w:val="18"/>
                <w:szCs w:val="18"/>
              </w:rPr>
              <w:t>/</w:t>
            </w:r>
            <w:r w:rsidRPr="006C6775">
              <w:rPr>
                <w:rFonts w:asciiTheme="majorHAnsi" w:hAnsiTheme="majorHAnsi" w:cstheme="majorHAnsi"/>
                <w:sz w:val="18"/>
                <w:szCs w:val="18"/>
                <w:lang w:val="en-US"/>
              </w:rPr>
              <w:t xml:space="preserve">26 </w:t>
            </w:r>
            <w:r w:rsidRPr="006C6775">
              <w:rPr>
                <w:rFonts w:asciiTheme="majorHAnsi" w:hAnsiTheme="majorHAnsi" w:cstheme="majorHAnsi"/>
                <w:i/>
                <w:sz w:val="18"/>
                <w:szCs w:val="18"/>
              </w:rPr>
              <w:t>(</w:t>
            </w:r>
            <w:r w:rsidR="006C6775">
              <w:rPr>
                <w:rFonts w:asciiTheme="majorHAnsi" w:hAnsiTheme="majorHAnsi" w:cstheme="majorHAnsi"/>
                <w:i/>
                <w:sz w:val="18"/>
                <w:szCs w:val="18"/>
                <w:lang w:val="en-US"/>
              </w:rPr>
              <w:t>100</w:t>
            </w:r>
            <w:r w:rsidRPr="006C6775">
              <w:rPr>
                <w:rFonts w:asciiTheme="majorHAnsi" w:hAnsiTheme="majorHAnsi" w:cstheme="majorHAnsi"/>
                <w:i/>
                <w:sz w:val="18"/>
                <w:szCs w:val="18"/>
              </w:rPr>
              <w:t>%)</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rPr>
            </w:pPr>
            <w:r w:rsidRPr="006C6775">
              <w:rPr>
                <w:rFonts w:asciiTheme="majorHAnsi" w:hAnsiTheme="majorHAnsi" w:cstheme="majorHAnsi"/>
                <w:sz w:val="18"/>
                <w:szCs w:val="18"/>
                <w:lang w:val="en-US"/>
              </w:rPr>
              <w:t>29</w:t>
            </w:r>
            <w:r w:rsidRPr="006C6775">
              <w:rPr>
                <w:rFonts w:asciiTheme="majorHAnsi" w:hAnsiTheme="majorHAnsi" w:cstheme="majorHAnsi"/>
                <w:sz w:val="18"/>
                <w:szCs w:val="18"/>
              </w:rPr>
              <w:t>/</w:t>
            </w:r>
            <w:r w:rsidRPr="006C6775">
              <w:rPr>
                <w:rFonts w:asciiTheme="majorHAnsi" w:hAnsiTheme="majorHAnsi" w:cstheme="majorHAnsi"/>
                <w:sz w:val="18"/>
                <w:szCs w:val="18"/>
                <w:lang w:val="en-US"/>
              </w:rPr>
              <w:t>33</w:t>
            </w:r>
            <w:r w:rsidRPr="006C6775">
              <w:rPr>
                <w:rFonts w:asciiTheme="majorHAnsi" w:hAnsiTheme="majorHAnsi" w:cstheme="majorHAnsi"/>
                <w:sz w:val="18"/>
                <w:szCs w:val="18"/>
              </w:rPr>
              <w:t xml:space="preserve"> </w:t>
            </w:r>
            <w:r w:rsidRPr="006C6775">
              <w:rPr>
                <w:rFonts w:asciiTheme="majorHAnsi" w:hAnsiTheme="majorHAnsi" w:cstheme="majorHAnsi"/>
                <w:i/>
                <w:sz w:val="18"/>
                <w:szCs w:val="18"/>
              </w:rPr>
              <w:t>(</w:t>
            </w:r>
            <w:r w:rsidRPr="006C6775">
              <w:rPr>
                <w:rFonts w:asciiTheme="majorHAnsi" w:hAnsiTheme="majorHAnsi" w:cstheme="majorHAnsi"/>
                <w:i/>
                <w:sz w:val="18"/>
                <w:szCs w:val="18"/>
                <w:lang w:val="en-US"/>
              </w:rPr>
              <w:t>87,9</w:t>
            </w:r>
            <w:r w:rsidRPr="006C6775">
              <w:rPr>
                <w:rFonts w:asciiTheme="majorHAnsi" w:hAnsiTheme="majorHAnsi" w:cstheme="majorHAnsi"/>
                <w:i/>
                <w:sz w:val="18"/>
                <w:szCs w:val="18"/>
              </w:rPr>
              <w:t>%)</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21</w:t>
            </w:r>
            <w:r w:rsidRPr="006C6775">
              <w:rPr>
                <w:rFonts w:asciiTheme="majorHAnsi" w:hAnsiTheme="majorHAnsi" w:cstheme="majorHAnsi"/>
                <w:sz w:val="18"/>
                <w:szCs w:val="18"/>
              </w:rPr>
              <w:t>/</w:t>
            </w:r>
            <w:r w:rsidRPr="006C6775">
              <w:rPr>
                <w:rFonts w:asciiTheme="majorHAnsi" w:hAnsiTheme="majorHAnsi" w:cstheme="majorHAnsi"/>
                <w:sz w:val="18"/>
                <w:szCs w:val="18"/>
                <w:lang w:val="en-US"/>
              </w:rPr>
              <w:t xml:space="preserve">26 </w:t>
            </w:r>
            <w:r w:rsidRPr="006C6775">
              <w:rPr>
                <w:rFonts w:asciiTheme="majorHAnsi" w:hAnsiTheme="majorHAnsi" w:cstheme="majorHAnsi"/>
                <w:i/>
                <w:sz w:val="18"/>
                <w:szCs w:val="18"/>
              </w:rPr>
              <w:t>(</w:t>
            </w:r>
            <w:r w:rsidRPr="006C6775">
              <w:rPr>
                <w:rFonts w:asciiTheme="majorHAnsi" w:hAnsiTheme="majorHAnsi" w:cstheme="majorHAnsi"/>
                <w:i/>
                <w:sz w:val="18"/>
                <w:szCs w:val="18"/>
                <w:lang w:val="en-US"/>
              </w:rPr>
              <w:t>80,8</w:t>
            </w:r>
            <w:r w:rsidRPr="006C6775">
              <w:rPr>
                <w:rFonts w:asciiTheme="majorHAnsi" w:hAnsiTheme="majorHAnsi" w:cstheme="majorHAnsi"/>
                <w:i/>
                <w:sz w:val="18"/>
                <w:szCs w:val="18"/>
              </w:rPr>
              <w:t>%)</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rPr>
            </w:pPr>
            <w:r w:rsidRPr="006C6775">
              <w:rPr>
                <w:rFonts w:asciiTheme="majorHAnsi" w:hAnsiTheme="majorHAnsi" w:cstheme="majorHAnsi"/>
                <w:sz w:val="18"/>
                <w:szCs w:val="18"/>
                <w:lang w:val="en-US"/>
              </w:rPr>
              <w:t>17</w:t>
            </w:r>
            <w:r w:rsidRPr="006C6775">
              <w:rPr>
                <w:rFonts w:asciiTheme="majorHAnsi" w:hAnsiTheme="majorHAnsi" w:cstheme="majorHAnsi"/>
                <w:sz w:val="18"/>
                <w:szCs w:val="18"/>
              </w:rPr>
              <w:t>/</w:t>
            </w:r>
            <w:r w:rsidRPr="006C6775">
              <w:rPr>
                <w:rFonts w:asciiTheme="majorHAnsi" w:hAnsiTheme="majorHAnsi" w:cstheme="majorHAnsi"/>
                <w:sz w:val="18"/>
                <w:szCs w:val="18"/>
                <w:lang w:val="en-US"/>
              </w:rPr>
              <w:t>23</w:t>
            </w:r>
            <w:r w:rsidRPr="006C6775">
              <w:rPr>
                <w:rFonts w:asciiTheme="majorHAnsi" w:hAnsiTheme="majorHAnsi" w:cstheme="majorHAnsi"/>
                <w:sz w:val="18"/>
                <w:szCs w:val="18"/>
              </w:rPr>
              <w:t xml:space="preserve"> </w:t>
            </w:r>
            <w:r w:rsidRPr="006C6775">
              <w:rPr>
                <w:rFonts w:asciiTheme="majorHAnsi" w:hAnsiTheme="majorHAnsi" w:cstheme="majorHAnsi"/>
                <w:i/>
                <w:sz w:val="18"/>
                <w:szCs w:val="18"/>
              </w:rPr>
              <w:t>(</w:t>
            </w:r>
            <w:r w:rsidRPr="006C6775">
              <w:rPr>
                <w:rFonts w:asciiTheme="majorHAnsi" w:hAnsiTheme="majorHAnsi" w:cstheme="majorHAnsi"/>
                <w:i/>
                <w:sz w:val="18"/>
                <w:szCs w:val="18"/>
                <w:lang w:val="en-US"/>
              </w:rPr>
              <w:t>73,9</w:t>
            </w:r>
            <w:r w:rsidRPr="006C6775">
              <w:rPr>
                <w:rFonts w:asciiTheme="majorHAnsi" w:hAnsiTheme="majorHAnsi" w:cstheme="majorHAnsi"/>
                <w:i/>
                <w:sz w:val="18"/>
                <w:szCs w:val="18"/>
              </w:rPr>
              <w:t>%)</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2</w:t>
            </w:r>
            <w:r w:rsidRPr="006C6775">
              <w:rPr>
                <w:rFonts w:asciiTheme="majorHAnsi" w:hAnsiTheme="majorHAnsi" w:cstheme="majorHAnsi"/>
                <w:sz w:val="18"/>
                <w:szCs w:val="18"/>
              </w:rPr>
              <w:t>/</w:t>
            </w:r>
            <w:r w:rsidRPr="006C6775">
              <w:rPr>
                <w:rFonts w:asciiTheme="majorHAnsi" w:hAnsiTheme="majorHAnsi" w:cstheme="majorHAnsi"/>
                <w:sz w:val="18"/>
                <w:szCs w:val="18"/>
                <w:lang w:val="en-US"/>
              </w:rPr>
              <w:t xml:space="preserve">7 </w:t>
            </w:r>
            <w:r w:rsidRPr="006C6775">
              <w:rPr>
                <w:rFonts w:asciiTheme="majorHAnsi" w:hAnsiTheme="majorHAnsi" w:cstheme="majorHAnsi"/>
                <w:i/>
                <w:sz w:val="18"/>
                <w:szCs w:val="18"/>
              </w:rPr>
              <w:t>(</w:t>
            </w:r>
            <w:r w:rsidRPr="006C6775">
              <w:rPr>
                <w:rFonts w:asciiTheme="majorHAnsi" w:hAnsiTheme="majorHAnsi" w:cstheme="majorHAnsi"/>
                <w:i/>
                <w:sz w:val="18"/>
                <w:szCs w:val="18"/>
                <w:lang w:val="en-US"/>
              </w:rPr>
              <w:t>28,6</w:t>
            </w:r>
            <w:r w:rsidRPr="006C6775">
              <w:rPr>
                <w:rFonts w:asciiTheme="majorHAnsi" w:hAnsiTheme="majorHAnsi" w:cstheme="majorHAnsi"/>
                <w:i/>
                <w:sz w:val="18"/>
                <w:szCs w:val="18"/>
              </w:rPr>
              <w:t>%)</w:t>
            </w:r>
          </w:p>
        </w:tc>
        <w:tc>
          <w:tcPr>
            <w:tcW w:w="385" w:type="pct"/>
            <w:vMerge w:val="restart"/>
            <w:vAlign w:val="center"/>
          </w:tcPr>
          <w:p w:rsidR="00D520DB" w:rsidRPr="006C6775" w:rsidRDefault="00D520DB" w:rsidP="006C6775">
            <w:pPr>
              <w:spacing w:after="0" w:line="240" w:lineRule="auto"/>
              <w:ind w:left="-57" w:right="-57"/>
              <w:jc w:val="center"/>
              <w:rPr>
                <w:rFonts w:asciiTheme="majorHAnsi" w:hAnsiTheme="majorHAnsi" w:cstheme="majorHAnsi"/>
                <w:b/>
                <w:sz w:val="18"/>
                <w:szCs w:val="18"/>
                <w:lang w:val="en-US"/>
              </w:rPr>
            </w:pPr>
            <w:r w:rsidRPr="006C6775">
              <w:rPr>
                <w:rFonts w:asciiTheme="majorHAnsi" w:hAnsiTheme="majorHAnsi" w:cstheme="majorHAnsi"/>
                <w:b/>
                <w:sz w:val="18"/>
                <w:szCs w:val="18"/>
                <w:lang w:val="en-US"/>
              </w:rPr>
              <w:t>&lt; 0,05</w:t>
            </w:r>
          </w:p>
        </w:tc>
      </w:tr>
      <w:tr w:rsidR="00D520DB" w:rsidRPr="006C6775" w:rsidTr="006C6775">
        <w:tc>
          <w:tcPr>
            <w:tcW w:w="464"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Giai đoạn 3</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6/25 (</w:t>
            </w:r>
            <w:r w:rsidRPr="006C6775">
              <w:rPr>
                <w:rFonts w:asciiTheme="majorHAnsi" w:hAnsiTheme="majorHAnsi" w:cstheme="majorHAnsi"/>
                <w:i/>
                <w:sz w:val="18"/>
                <w:szCs w:val="18"/>
                <w:lang w:val="en-US"/>
              </w:rPr>
              <w:t>24,0%)</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6</w:t>
            </w:r>
            <w:r w:rsidRPr="006C6775">
              <w:rPr>
                <w:rFonts w:asciiTheme="majorHAnsi" w:hAnsiTheme="majorHAnsi" w:cstheme="majorHAnsi"/>
                <w:sz w:val="18"/>
                <w:szCs w:val="18"/>
              </w:rPr>
              <w:t>/</w:t>
            </w:r>
            <w:r w:rsidRPr="006C6775">
              <w:rPr>
                <w:rFonts w:asciiTheme="majorHAnsi" w:hAnsiTheme="majorHAnsi" w:cstheme="majorHAnsi"/>
                <w:sz w:val="18"/>
                <w:szCs w:val="18"/>
                <w:lang w:val="en-US"/>
              </w:rPr>
              <w:t xml:space="preserve">22 </w:t>
            </w:r>
            <w:r w:rsidRPr="006C6775">
              <w:rPr>
                <w:rFonts w:asciiTheme="majorHAnsi" w:hAnsiTheme="majorHAnsi" w:cstheme="majorHAnsi"/>
                <w:i/>
                <w:sz w:val="18"/>
                <w:szCs w:val="18"/>
              </w:rPr>
              <w:t>(</w:t>
            </w:r>
            <w:r w:rsidRPr="006C6775">
              <w:rPr>
                <w:rFonts w:asciiTheme="majorHAnsi" w:hAnsiTheme="majorHAnsi" w:cstheme="majorHAnsi"/>
                <w:i/>
                <w:sz w:val="18"/>
                <w:szCs w:val="18"/>
                <w:lang w:val="en-US"/>
              </w:rPr>
              <w:t>27,3</w:t>
            </w:r>
            <w:r w:rsidRPr="006C6775">
              <w:rPr>
                <w:rFonts w:asciiTheme="majorHAnsi" w:hAnsiTheme="majorHAnsi" w:cstheme="majorHAnsi"/>
                <w:i/>
                <w:sz w:val="18"/>
                <w:szCs w:val="18"/>
              </w:rPr>
              <w:t>%)</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16</w:t>
            </w:r>
            <w:r w:rsidRPr="006C6775">
              <w:rPr>
                <w:rFonts w:asciiTheme="majorHAnsi" w:hAnsiTheme="majorHAnsi" w:cstheme="majorHAnsi"/>
                <w:sz w:val="18"/>
                <w:szCs w:val="18"/>
              </w:rPr>
              <w:t>/</w:t>
            </w:r>
            <w:r w:rsidRPr="006C6775">
              <w:rPr>
                <w:rFonts w:asciiTheme="majorHAnsi" w:hAnsiTheme="majorHAnsi" w:cstheme="majorHAnsi"/>
                <w:sz w:val="18"/>
                <w:szCs w:val="18"/>
                <w:lang w:val="en-US"/>
              </w:rPr>
              <w:t xml:space="preserve">25 </w:t>
            </w:r>
            <w:r w:rsidRPr="006C6775">
              <w:rPr>
                <w:rFonts w:asciiTheme="majorHAnsi" w:hAnsiTheme="majorHAnsi" w:cstheme="majorHAnsi"/>
                <w:i/>
                <w:sz w:val="18"/>
                <w:szCs w:val="18"/>
              </w:rPr>
              <w:t>(</w:t>
            </w:r>
            <w:r w:rsidRPr="006C6775">
              <w:rPr>
                <w:rFonts w:asciiTheme="majorHAnsi" w:hAnsiTheme="majorHAnsi" w:cstheme="majorHAnsi"/>
                <w:i/>
                <w:sz w:val="18"/>
                <w:szCs w:val="18"/>
                <w:lang w:val="en-US"/>
              </w:rPr>
              <w:t>64,0</w:t>
            </w:r>
            <w:r w:rsidRPr="006C6775">
              <w:rPr>
                <w:rFonts w:asciiTheme="majorHAnsi" w:hAnsiTheme="majorHAnsi" w:cstheme="majorHAnsi"/>
                <w:i/>
                <w:sz w:val="18"/>
                <w:szCs w:val="18"/>
              </w:rPr>
              <w:t>%)</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17</w:t>
            </w:r>
            <w:r w:rsidRPr="006C6775">
              <w:rPr>
                <w:rFonts w:asciiTheme="majorHAnsi" w:hAnsiTheme="majorHAnsi" w:cstheme="majorHAnsi"/>
                <w:sz w:val="18"/>
                <w:szCs w:val="18"/>
              </w:rPr>
              <w:t>/</w:t>
            </w:r>
            <w:r w:rsidRPr="006C6775">
              <w:rPr>
                <w:rFonts w:asciiTheme="majorHAnsi" w:hAnsiTheme="majorHAnsi" w:cstheme="majorHAnsi"/>
                <w:sz w:val="18"/>
                <w:szCs w:val="18"/>
                <w:lang w:val="en-US"/>
              </w:rPr>
              <w:t xml:space="preserve">22 </w:t>
            </w:r>
            <w:r w:rsidRPr="006C6775">
              <w:rPr>
                <w:rFonts w:asciiTheme="majorHAnsi" w:hAnsiTheme="majorHAnsi" w:cstheme="majorHAnsi"/>
                <w:i/>
                <w:sz w:val="18"/>
                <w:szCs w:val="18"/>
              </w:rPr>
              <w:t>(</w:t>
            </w:r>
            <w:r w:rsidRPr="006C6775">
              <w:rPr>
                <w:rFonts w:asciiTheme="majorHAnsi" w:hAnsiTheme="majorHAnsi" w:cstheme="majorHAnsi"/>
                <w:i/>
                <w:sz w:val="18"/>
                <w:szCs w:val="18"/>
                <w:lang w:val="en-US"/>
              </w:rPr>
              <w:t>77,3</w:t>
            </w:r>
            <w:r w:rsidRPr="006C6775">
              <w:rPr>
                <w:rFonts w:asciiTheme="majorHAnsi" w:hAnsiTheme="majorHAnsi" w:cstheme="majorHAnsi"/>
                <w:i/>
                <w:sz w:val="18"/>
                <w:szCs w:val="18"/>
              </w:rPr>
              <w:t>%)</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19</w:t>
            </w:r>
            <w:r w:rsidRPr="006C6775">
              <w:rPr>
                <w:rFonts w:asciiTheme="majorHAnsi" w:hAnsiTheme="majorHAnsi" w:cstheme="majorHAnsi"/>
                <w:sz w:val="18"/>
                <w:szCs w:val="18"/>
              </w:rPr>
              <w:t>/</w:t>
            </w:r>
            <w:r w:rsidRPr="006C6775">
              <w:rPr>
                <w:rFonts w:asciiTheme="majorHAnsi" w:hAnsiTheme="majorHAnsi" w:cstheme="majorHAnsi"/>
                <w:sz w:val="18"/>
                <w:szCs w:val="18"/>
                <w:lang w:val="en-US"/>
              </w:rPr>
              <w:t xml:space="preserve">25 </w:t>
            </w:r>
            <w:r w:rsidRPr="006C6775">
              <w:rPr>
                <w:rFonts w:asciiTheme="majorHAnsi" w:hAnsiTheme="majorHAnsi" w:cstheme="majorHAnsi"/>
                <w:i/>
                <w:sz w:val="18"/>
                <w:szCs w:val="18"/>
              </w:rPr>
              <w:t>(</w:t>
            </w:r>
            <w:r w:rsidRPr="006C6775">
              <w:rPr>
                <w:rFonts w:asciiTheme="majorHAnsi" w:hAnsiTheme="majorHAnsi" w:cstheme="majorHAnsi"/>
                <w:i/>
                <w:sz w:val="18"/>
                <w:szCs w:val="18"/>
                <w:lang w:val="en-US"/>
              </w:rPr>
              <w:t>76,0</w:t>
            </w:r>
            <w:r w:rsidRPr="006C6775">
              <w:rPr>
                <w:rFonts w:asciiTheme="majorHAnsi" w:hAnsiTheme="majorHAnsi" w:cstheme="majorHAnsi"/>
                <w:i/>
                <w:sz w:val="18"/>
                <w:szCs w:val="18"/>
              </w:rPr>
              <w:t>%)</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10</w:t>
            </w:r>
            <w:r w:rsidRPr="006C6775">
              <w:rPr>
                <w:rFonts w:asciiTheme="majorHAnsi" w:hAnsiTheme="majorHAnsi" w:cstheme="majorHAnsi"/>
                <w:sz w:val="18"/>
                <w:szCs w:val="18"/>
              </w:rPr>
              <w:t>/</w:t>
            </w:r>
            <w:r w:rsidRPr="006C6775">
              <w:rPr>
                <w:rFonts w:asciiTheme="majorHAnsi" w:hAnsiTheme="majorHAnsi" w:cstheme="majorHAnsi"/>
                <w:sz w:val="18"/>
                <w:szCs w:val="18"/>
                <w:lang w:val="en-US"/>
              </w:rPr>
              <w:t xml:space="preserve">22 </w:t>
            </w:r>
            <w:r w:rsidRPr="006C6775">
              <w:rPr>
                <w:rFonts w:asciiTheme="majorHAnsi" w:hAnsiTheme="majorHAnsi" w:cstheme="majorHAnsi"/>
                <w:i/>
                <w:sz w:val="18"/>
                <w:szCs w:val="18"/>
              </w:rPr>
              <w:t>(</w:t>
            </w:r>
            <w:r w:rsidRPr="006C6775">
              <w:rPr>
                <w:rFonts w:asciiTheme="majorHAnsi" w:hAnsiTheme="majorHAnsi" w:cstheme="majorHAnsi"/>
                <w:i/>
                <w:sz w:val="18"/>
                <w:szCs w:val="18"/>
                <w:lang w:val="en-US"/>
              </w:rPr>
              <w:t>45,5</w:t>
            </w:r>
            <w:r w:rsidRPr="006C6775">
              <w:rPr>
                <w:rFonts w:asciiTheme="majorHAnsi" w:hAnsiTheme="majorHAnsi" w:cstheme="majorHAnsi"/>
                <w:i/>
                <w:sz w:val="18"/>
                <w:szCs w:val="18"/>
              </w:rPr>
              <w:t>%)</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2</w:t>
            </w:r>
            <w:r w:rsidRPr="006C6775">
              <w:rPr>
                <w:rFonts w:asciiTheme="majorHAnsi" w:hAnsiTheme="majorHAnsi" w:cstheme="majorHAnsi"/>
                <w:sz w:val="18"/>
                <w:szCs w:val="18"/>
              </w:rPr>
              <w:t>/</w:t>
            </w:r>
            <w:r w:rsidRPr="006C6775">
              <w:rPr>
                <w:rFonts w:asciiTheme="majorHAnsi" w:hAnsiTheme="majorHAnsi" w:cstheme="majorHAnsi"/>
                <w:sz w:val="18"/>
                <w:szCs w:val="18"/>
                <w:lang w:val="en-US"/>
              </w:rPr>
              <w:t xml:space="preserve">10 </w:t>
            </w:r>
            <w:r w:rsidRPr="006C6775">
              <w:rPr>
                <w:rFonts w:asciiTheme="majorHAnsi" w:hAnsiTheme="majorHAnsi" w:cstheme="majorHAnsi"/>
                <w:i/>
                <w:sz w:val="18"/>
                <w:szCs w:val="18"/>
              </w:rPr>
              <w:t>(</w:t>
            </w:r>
            <w:r w:rsidRPr="006C6775">
              <w:rPr>
                <w:rFonts w:asciiTheme="majorHAnsi" w:hAnsiTheme="majorHAnsi" w:cstheme="majorHAnsi"/>
                <w:i/>
                <w:sz w:val="18"/>
                <w:szCs w:val="18"/>
                <w:lang w:val="en-US"/>
              </w:rPr>
              <w:t>20,0</w:t>
            </w:r>
            <w:r w:rsidRPr="006C6775">
              <w:rPr>
                <w:rFonts w:asciiTheme="majorHAnsi" w:hAnsiTheme="majorHAnsi" w:cstheme="majorHAnsi"/>
                <w:i/>
                <w:sz w:val="18"/>
                <w:szCs w:val="18"/>
              </w:rPr>
              <w:t>%)</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0</w:t>
            </w:r>
            <w:r w:rsidRPr="006C6775">
              <w:rPr>
                <w:rFonts w:asciiTheme="majorHAnsi" w:hAnsiTheme="majorHAnsi" w:cstheme="majorHAnsi"/>
                <w:sz w:val="18"/>
                <w:szCs w:val="18"/>
              </w:rPr>
              <w:t>/</w:t>
            </w:r>
            <w:r w:rsidRPr="006C6775">
              <w:rPr>
                <w:rFonts w:asciiTheme="majorHAnsi" w:hAnsiTheme="majorHAnsi" w:cstheme="majorHAnsi"/>
                <w:sz w:val="18"/>
                <w:szCs w:val="18"/>
                <w:lang w:val="en-US"/>
              </w:rPr>
              <w:t xml:space="preserve">4 </w:t>
            </w:r>
            <w:r w:rsidRPr="006C6775">
              <w:rPr>
                <w:rFonts w:asciiTheme="majorHAnsi" w:hAnsiTheme="majorHAnsi" w:cstheme="majorHAnsi"/>
                <w:i/>
                <w:sz w:val="18"/>
                <w:szCs w:val="18"/>
              </w:rPr>
              <w:t>(</w:t>
            </w:r>
            <w:r w:rsidRPr="006C6775">
              <w:rPr>
                <w:rFonts w:asciiTheme="majorHAnsi" w:hAnsiTheme="majorHAnsi" w:cstheme="majorHAnsi"/>
                <w:i/>
                <w:sz w:val="18"/>
                <w:szCs w:val="18"/>
                <w:lang w:val="en-US"/>
              </w:rPr>
              <w:t>0,0</w:t>
            </w:r>
            <w:r w:rsidRPr="006C6775">
              <w:rPr>
                <w:rFonts w:asciiTheme="majorHAnsi" w:hAnsiTheme="majorHAnsi" w:cstheme="majorHAnsi"/>
                <w:i/>
                <w:sz w:val="18"/>
                <w:szCs w:val="18"/>
              </w:rPr>
              <w:t>%)</w:t>
            </w:r>
          </w:p>
        </w:tc>
        <w:tc>
          <w:tcPr>
            <w:tcW w:w="385" w:type="pct"/>
            <w:vMerge/>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p>
        </w:tc>
      </w:tr>
      <w:tr w:rsidR="00D520DB" w:rsidRPr="006C6775" w:rsidTr="006C6775">
        <w:tc>
          <w:tcPr>
            <w:tcW w:w="464"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Tỷ lệ chung</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 xml:space="preserve">22/58 </w:t>
            </w:r>
            <w:r w:rsidRPr="006C6775">
              <w:rPr>
                <w:rFonts w:asciiTheme="majorHAnsi" w:hAnsiTheme="majorHAnsi" w:cstheme="majorHAnsi"/>
                <w:i/>
                <w:sz w:val="18"/>
                <w:szCs w:val="18"/>
                <w:lang w:val="en-US"/>
              </w:rPr>
              <w:t>(37,9%)</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21</w:t>
            </w:r>
            <w:r w:rsidRPr="006C6775">
              <w:rPr>
                <w:rFonts w:asciiTheme="majorHAnsi" w:hAnsiTheme="majorHAnsi" w:cstheme="majorHAnsi"/>
                <w:sz w:val="18"/>
                <w:szCs w:val="18"/>
              </w:rPr>
              <w:t>/48</w:t>
            </w:r>
            <w:r w:rsidRPr="006C6775">
              <w:rPr>
                <w:rFonts w:asciiTheme="majorHAnsi" w:hAnsiTheme="majorHAnsi" w:cstheme="majorHAnsi"/>
                <w:sz w:val="18"/>
                <w:szCs w:val="18"/>
                <w:lang w:val="en-US"/>
              </w:rPr>
              <w:t xml:space="preserve"> </w:t>
            </w:r>
            <w:r w:rsidRPr="006C6775">
              <w:rPr>
                <w:rFonts w:asciiTheme="majorHAnsi" w:hAnsiTheme="majorHAnsi" w:cstheme="majorHAnsi"/>
                <w:i/>
                <w:sz w:val="18"/>
                <w:szCs w:val="18"/>
              </w:rPr>
              <w:t>(</w:t>
            </w:r>
            <w:r w:rsidRPr="006C6775">
              <w:rPr>
                <w:rFonts w:asciiTheme="majorHAnsi" w:hAnsiTheme="majorHAnsi" w:cstheme="majorHAnsi"/>
                <w:i/>
                <w:sz w:val="18"/>
                <w:szCs w:val="18"/>
                <w:lang w:val="en-US"/>
              </w:rPr>
              <w:t>43,8</w:t>
            </w:r>
            <w:r w:rsidRPr="006C6775">
              <w:rPr>
                <w:rFonts w:asciiTheme="majorHAnsi" w:hAnsiTheme="majorHAnsi" w:cstheme="majorHAnsi"/>
                <w:i/>
                <w:sz w:val="18"/>
                <w:szCs w:val="18"/>
              </w:rPr>
              <w:t>%)</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43</w:t>
            </w:r>
            <w:r w:rsidRPr="006C6775">
              <w:rPr>
                <w:rFonts w:asciiTheme="majorHAnsi" w:hAnsiTheme="majorHAnsi" w:cstheme="majorHAnsi"/>
                <w:sz w:val="18"/>
                <w:szCs w:val="18"/>
              </w:rPr>
              <w:t>/5</w:t>
            </w:r>
            <w:r w:rsidRPr="006C6775">
              <w:rPr>
                <w:rFonts w:asciiTheme="majorHAnsi" w:hAnsiTheme="majorHAnsi" w:cstheme="majorHAnsi"/>
                <w:sz w:val="18"/>
                <w:szCs w:val="18"/>
                <w:lang w:val="en-US"/>
              </w:rPr>
              <w:t xml:space="preserve">8 </w:t>
            </w:r>
            <w:r w:rsidRPr="006C6775">
              <w:rPr>
                <w:rFonts w:asciiTheme="majorHAnsi" w:hAnsiTheme="majorHAnsi" w:cstheme="majorHAnsi"/>
                <w:i/>
                <w:sz w:val="18"/>
                <w:szCs w:val="18"/>
              </w:rPr>
              <w:t>(</w:t>
            </w:r>
            <w:r w:rsidRPr="006C6775">
              <w:rPr>
                <w:rFonts w:asciiTheme="majorHAnsi" w:hAnsiTheme="majorHAnsi" w:cstheme="majorHAnsi"/>
                <w:i/>
                <w:sz w:val="18"/>
                <w:szCs w:val="18"/>
                <w:lang w:val="en-US"/>
              </w:rPr>
              <w:t>74,1</w:t>
            </w:r>
            <w:r w:rsidRPr="006C6775">
              <w:rPr>
                <w:rFonts w:asciiTheme="majorHAnsi" w:hAnsiTheme="majorHAnsi" w:cstheme="majorHAnsi"/>
                <w:i/>
                <w:sz w:val="18"/>
                <w:szCs w:val="18"/>
              </w:rPr>
              <w:t>%)</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43</w:t>
            </w:r>
            <w:r w:rsidRPr="006C6775">
              <w:rPr>
                <w:rFonts w:asciiTheme="majorHAnsi" w:hAnsiTheme="majorHAnsi" w:cstheme="majorHAnsi"/>
                <w:sz w:val="18"/>
                <w:szCs w:val="18"/>
              </w:rPr>
              <w:t>/48</w:t>
            </w:r>
            <w:r w:rsidRPr="006C6775">
              <w:rPr>
                <w:rFonts w:asciiTheme="majorHAnsi" w:hAnsiTheme="majorHAnsi" w:cstheme="majorHAnsi"/>
                <w:sz w:val="18"/>
                <w:szCs w:val="18"/>
                <w:lang w:val="en-US"/>
              </w:rPr>
              <w:t xml:space="preserve"> </w:t>
            </w:r>
            <w:r w:rsidRPr="006C6775">
              <w:rPr>
                <w:rFonts w:asciiTheme="majorHAnsi" w:hAnsiTheme="majorHAnsi" w:cstheme="majorHAnsi"/>
                <w:i/>
                <w:sz w:val="18"/>
                <w:szCs w:val="18"/>
              </w:rPr>
              <w:t>(</w:t>
            </w:r>
            <w:r w:rsidRPr="006C6775">
              <w:rPr>
                <w:rFonts w:asciiTheme="majorHAnsi" w:hAnsiTheme="majorHAnsi" w:cstheme="majorHAnsi"/>
                <w:i/>
                <w:sz w:val="18"/>
                <w:szCs w:val="18"/>
                <w:lang w:val="en-US"/>
              </w:rPr>
              <w:t>89,6</w:t>
            </w:r>
            <w:r w:rsidRPr="006C6775">
              <w:rPr>
                <w:rFonts w:asciiTheme="majorHAnsi" w:hAnsiTheme="majorHAnsi" w:cstheme="majorHAnsi"/>
                <w:i/>
                <w:sz w:val="18"/>
                <w:szCs w:val="18"/>
              </w:rPr>
              <w:t>%)</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rPr>
              <w:t>4</w:t>
            </w:r>
            <w:r w:rsidRPr="006C6775">
              <w:rPr>
                <w:rFonts w:asciiTheme="majorHAnsi" w:hAnsiTheme="majorHAnsi" w:cstheme="majorHAnsi"/>
                <w:sz w:val="18"/>
                <w:szCs w:val="18"/>
                <w:lang w:val="en-US"/>
              </w:rPr>
              <w:t>8</w:t>
            </w:r>
            <w:r w:rsidRPr="006C6775">
              <w:rPr>
                <w:rFonts w:asciiTheme="majorHAnsi" w:hAnsiTheme="majorHAnsi" w:cstheme="majorHAnsi"/>
                <w:sz w:val="18"/>
                <w:szCs w:val="18"/>
              </w:rPr>
              <w:t>/5</w:t>
            </w:r>
            <w:r w:rsidRPr="006C6775">
              <w:rPr>
                <w:rFonts w:asciiTheme="majorHAnsi" w:hAnsiTheme="majorHAnsi" w:cstheme="majorHAnsi"/>
                <w:sz w:val="18"/>
                <w:szCs w:val="18"/>
                <w:lang w:val="en-US"/>
              </w:rPr>
              <w:t xml:space="preserve">8 </w:t>
            </w:r>
            <w:r w:rsidRPr="006C6775">
              <w:rPr>
                <w:rFonts w:asciiTheme="majorHAnsi" w:hAnsiTheme="majorHAnsi" w:cstheme="majorHAnsi"/>
                <w:i/>
                <w:sz w:val="18"/>
                <w:szCs w:val="18"/>
              </w:rPr>
              <w:t>(</w:t>
            </w:r>
            <w:r w:rsidRPr="006C6775">
              <w:rPr>
                <w:rFonts w:asciiTheme="majorHAnsi" w:hAnsiTheme="majorHAnsi" w:cstheme="majorHAnsi"/>
                <w:i/>
                <w:sz w:val="18"/>
                <w:szCs w:val="18"/>
                <w:lang w:val="en-US"/>
              </w:rPr>
              <w:t>82,8</w:t>
            </w:r>
            <w:r w:rsidRPr="006C6775">
              <w:rPr>
                <w:rFonts w:asciiTheme="majorHAnsi" w:hAnsiTheme="majorHAnsi" w:cstheme="majorHAnsi"/>
                <w:i/>
                <w:sz w:val="18"/>
                <w:szCs w:val="18"/>
              </w:rPr>
              <w:t>%)</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31</w:t>
            </w:r>
            <w:r w:rsidRPr="006C6775">
              <w:rPr>
                <w:rFonts w:asciiTheme="majorHAnsi" w:hAnsiTheme="majorHAnsi" w:cstheme="majorHAnsi"/>
                <w:sz w:val="18"/>
                <w:szCs w:val="18"/>
              </w:rPr>
              <w:t>/48</w:t>
            </w:r>
            <w:r w:rsidRPr="006C6775">
              <w:rPr>
                <w:rFonts w:asciiTheme="majorHAnsi" w:hAnsiTheme="majorHAnsi" w:cstheme="majorHAnsi"/>
                <w:sz w:val="18"/>
                <w:szCs w:val="18"/>
                <w:lang w:val="en-US"/>
              </w:rPr>
              <w:t xml:space="preserve"> </w:t>
            </w:r>
            <w:r w:rsidRPr="006C6775">
              <w:rPr>
                <w:rFonts w:asciiTheme="majorHAnsi" w:hAnsiTheme="majorHAnsi" w:cstheme="majorHAnsi"/>
                <w:i/>
                <w:sz w:val="18"/>
                <w:szCs w:val="18"/>
              </w:rPr>
              <w:t>(</w:t>
            </w:r>
            <w:r w:rsidRPr="006C6775">
              <w:rPr>
                <w:rFonts w:asciiTheme="majorHAnsi" w:hAnsiTheme="majorHAnsi" w:cstheme="majorHAnsi"/>
                <w:i/>
                <w:sz w:val="18"/>
                <w:szCs w:val="18"/>
                <w:lang w:val="en-US"/>
              </w:rPr>
              <w:t>64,6</w:t>
            </w:r>
            <w:r w:rsidRPr="006C6775">
              <w:rPr>
                <w:rFonts w:asciiTheme="majorHAnsi" w:hAnsiTheme="majorHAnsi" w:cstheme="majorHAnsi"/>
                <w:i/>
                <w:sz w:val="18"/>
                <w:szCs w:val="18"/>
              </w:rPr>
              <w:t>%)</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1</w:t>
            </w:r>
            <w:r w:rsidRPr="006C6775">
              <w:rPr>
                <w:rFonts w:asciiTheme="majorHAnsi" w:hAnsiTheme="majorHAnsi" w:cstheme="majorHAnsi"/>
                <w:sz w:val="18"/>
                <w:szCs w:val="18"/>
              </w:rPr>
              <w:t>9/</w:t>
            </w:r>
            <w:r w:rsidRPr="006C6775">
              <w:rPr>
                <w:rFonts w:asciiTheme="majorHAnsi" w:hAnsiTheme="majorHAnsi" w:cstheme="majorHAnsi"/>
                <w:sz w:val="18"/>
                <w:szCs w:val="18"/>
                <w:lang w:val="en-US"/>
              </w:rPr>
              <w:t xml:space="preserve">33 </w:t>
            </w:r>
            <w:r w:rsidRPr="006C6775">
              <w:rPr>
                <w:rFonts w:asciiTheme="majorHAnsi" w:hAnsiTheme="majorHAnsi" w:cstheme="majorHAnsi"/>
                <w:i/>
                <w:sz w:val="18"/>
                <w:szCs w:val="18"/>
              </w:rPr>
              <w:t>(</w:t>
            </w:r>
            <w:r w:rsidRPr="006C6775">
              <w:rPr>
                <w:rFonts w:asciiTheme="majorHAnsi" w:hAnsiTheme="majorHAnsi" w:cstheme="majorHAnsi"/>
                <w:i/>
                <w:sz w:val="18"/>
                <w:szCs w:val="18"/>
                <w:lang w:val="en-US"/>
              </w:rPr>
              <w:t>57,6</w:t>
            </w:r>
            <w:r w:rsidRPr="006C6775">
              <w:rPr>
                <w:rFonts w:asciiTheme="majorHAnsi" w:hAnsiTheme="majorHAnsi" w:cstheme="majorHAnsi"/>
                <w:i/>
                <w:sz w:val="18"/>
                <w:szCs w:val="18"/>
              </w:rPr>
              <w:t>%)</w:t>
            </w:r>
          </w:p>
        </w:tc>
        <w:tc>
          <w:tcPr>
            <w:tcW w:w="519"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2</w:t>
            </w:r>
            <w:r w:rsidRPr="006C6775">
              <w:rPr>
                <w:rFonts w:asciiTheme="majorHAnsi" w:hAnsiTheme="majorHAnsi" w:cstheme="majorHAnsi"/>
                <w:sz w:val="18"/>
                <w:szCs w:val="18"/>
              </w:rPr>
              <w:t>/</w:t>
            </w:r>
            <w:r w:rsidRPr="006C6775">
              <w:rPr>
                <w:rFonts w:asciiTheme="majorHAnsi" w:hAnsiTheme="majorHAnsi" w:cstheme="majorHAnsi"/>
                <w:sz w:val="18"/>
                <w:szCs w:val="18"/>
                <w:lang w:val="en-US"/>
              </w:rPr>
              <w:t xml:space="preserve">11 </w:t>
            </w:r>
            <w:r w:rsidRPr="006C6775">
              <w:rPr>
                <w:rFonts w:asciiTheme="majorHAnsi" w:hAnsiTheme="majorHAnsi" w:cstheme="majorHAnsi"/>
                <w:i/>
                <w:sz w:val="18"/>
                <w:szCs w:val="18"/>
              </w:rPr>
              <w:t>(</w:t>
            </w:r>
            <w:r w:rsidRPr="006C6775">
              <w:rPr>
                <w:rFonts w:asciiTheme="majorHAnsi" w:hAnsiTheme="majorHAnsi" w:cstheme="majorHAnsi"/>
                <w:i/>
                <w:sz w:val="18"/>
                <w:szCs w:val="18"/>
                <w:lang w:val="en-US"/>
              </w:rPr>
              <w:t>18,2</w:t>
            </w:r>
            <w:r w:rsidRPr="006C6775">
              <w:rPr>
                <w:rFonts w:asciiTheme="majorHAnsi" w:hAnsiTheme="majorHAnsi" w:cstheme="majorHAnsi"/>
                <w:i/>
                <w:sz w:val="18"/>
                <w:szCs w:val="18"/>
              </w:rPr>
              <w:t>%)</w:t>
            </w:r>
          </w:p>
        </w:tc>
        <w:tc>
          <w:tcPr>
            <w:tcW w:w="385"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p>
        </w:tc>
      </w:tr>
      <w:tr w:rsidR="00D520DB" w:rsidRPr="006C6775" w:rsidTr="006C6775">
        <w:tc>
          <w:tcPr>
            <w:tcW w:w="464"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p</w:t>
            </w:r>
          </w:p>
        </w:tc>
        <w:tc>
          <w:tcPr>
            <w:tcW w:w="1038" w:type="pct"/>
            <w:gridSpan w:val="2"/>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sz w:val="18"/>
                <w:szCs w:val="18"/>
                <w:lang w:val="en-US"/>
              </w:rPr>
              <w:t>&gt; 0,05</w:t>
            </w:r>
          </w:p>
        </w:tc>
        <w:tc>
          <w:tcPr>
            <w:tcW w:w="1037" w:type="pct"/>
            <w:gridSpan w:val="2"/>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b/>
                <w:sz w:val="18"/>
                <w:szCs w:val="18"/>
                <w:lang w:val="en-US"/>
              </w:rPr>
              <w:t>&lt; 0,05</w:t>
            </w:r>
          </w:p>
        </w:tc>
        <w:tc>
          <w:tcPr>
            <w:tcW w:w="1037" w:type="pct"/>
            <w:gridSpan w:val="2"/>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b/>
                <w:sz w:val="18"/>
                <w:szCs w:val="18"/>
                <w:lang w:val="en-US"/>
              </w:rPr>
              <w:t>&lt; 0,05</w:t>
            </w:r>
          </w:p>
        </w:tc>
        <w:tc>
          <w:tcPr>
            <w:tcW w:w="1037" w:type="pct"/>
            <w:gridSpan w:val="2"/>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r w:rsidRPr="006C6775">
              <w:rPr>
                <w:rFonts w:asciiTheme="majorHAnsi" w:hAnsiTheme="majorHAnsi" w:cstheme="majorHAnsi"/>
                <w:b/>
                <w:sz w:val="18"/>
                <w:szCs w:val="18"/>
                <w:lang w:val="en-US"/>
              </w:rPr>
              <w:t>&lt; 0,05</w:t>
            </w:r>
          </w:p>
        </w:tc>
        <w:tc>
          <w:tcPr>
            <w:tcW w:w="385" w:type="pct"/>
            <w:vAlign w:val="center"/>
          </w:tcPr>
          <w:p w:rsidR="00D520DB" w:rsidRPr="006C6775" w:rsidRDefault="00D520DB" w:rsidP="006C6775">
            <w:pPr>
              <w:spacing w:after="0" w:line="240" w:lineRule="auto"/>
              <w:ind w:left="-57" w:right="-57"/>
              <w:jc w:val="center"/>
              <w:rPr>
                <w:rFonts w:asciiTheme="majorHAnsi" w:hAnsiTheme="majorHAnsi" w:cstheme="majorHAnsi"/>
                <w:sz w:val="18"/>
                <w:szCs w:val="18"/>
                <w:lang w:val="en-US"/>
              </w:rPr>
            </w:pPr>
          </w:p>
        </w:tc>
      </w:tr>
    </w:tbl>
    <w:p w:rsidR="00D520DB" w:rsidRPr="0004079D" w:rsidRDefault="00D520DB" w:rsidP="006C6775">
      <w:pPr>
        <w:spacing w:after="0" w:line="228" w:lineRule="auto"/>
        <w:ind w:firstLine="426"/>
        <w:jc w:val="both"/>
        <w:rPr>
          <w:rFonts w:asciiTheme="majorHAnsi" w:hAnsiTheme="majorHAnsi" w:cstheme="majorHAnsi"/>
          <w:lang w:val="es-ES_tradnl"/>
        </w:rPr>
      </w:pPr>
      <w:r w:rsidRPr="0004079D">
        <w:rPr>
          <w:rFonts w:asciiTheme="majorHAnsi" w:hAnsiTheme="majorHAnsi" w:cstheme="majorHAnsi"/>
          <w:lang w:val="es-ES_tradnl"/>
        </w:rPr>
        <w:lastRenderedPageBreak/>
        <w:t>Nhận xét: ở tất cả các thời điểm tỷ lệ cải thiện đau ở giai đoạn 2 cao hơn giai đoạn 3 có ý nghĩa thống kê với p&lt; 0,05 đối với cả 2 nhóm. Ở thời điểm sau điều trị 1 tháng không có khác biệt về tỷ lệ cải thiện đau giữa 2 nhóm có ý nghĩa thống kê với p&gt; 0,05; ở thời điểm 2 tháng tỷ lệ cải thiện ở nhóm tiêm HA cao hơn nhóm tiêm PRP có ý nghĩa thống kê; ở thời điểm sau 6 và 12 tháng điều trị tỷ lệ cải thiện ở nhóm tiêm PRP cao hơn nhóm tiêm HA có ý nghĩa thống kê với p &lt; 0,05.</w:t>
      </w:r>
    </w:p>
    <w:p w:rsidR="0018012C" w:rsidRPr="0018012C" w:rsidRDefault="0018012C" w:rsidP="006C6775">
      <w:pPr>
        <w:spacing w:after="0" w:line="228" w:lineRule="auto"/>
        <w:jc w:val="both"/>
        <w:rPr>
          <w:rFonts w:asciiTheme="majorHAnsi" w:hAnsiTheme="majorHAnsi" w:cstheme="majorHAnsi"/>
          <w:b/>
          <w:lang w:val="es-ES_tradnl"/>
        </w:rPr>
      </w:pPr>
      <w:r w:rsidRPr="0018012C">
        <w:rPr>
          <w:rFonts w:asciiTheme="majorHAnsi" w:hAnsiTheme="majorHAnsi" w:cstheme="majorHAnsi"/>
          <w:b/>
          <w:lang w:val="es-ES_tradnl"/>
        </w:rPr>
        <w:t>Đánh giá hiệu quả điều trị dựa trên thang điểm WOMAC</w:t>
      </w:r>
    </w:p>
    <w:p w:rsidR="0018012C" w:rsidRPr="0018012C" w:rsidRDefault="0018012C" w:rsidP="006C6775">
      <w:pPr>
        <w:spacing w:after="0" w:line="228" w:lineRule="auto"/>
        <w:jc w:val="both"/>
        <w:rPr>
          <w:rFonts w:asciiTheme="majorHAnsi" w:hAnsiTheme="majorHAnsi" w:cstheme="majorHAnsi"/>
          <w:b/>
        </w:rPr>
      </w:pPr>
      <w:r w:rsidRPr="0018012C">
        <w:rPr>
          <w:rFonts w:asciiTheme="majorHAnsi" w:hAnsiTheme="majorHAnsi" w:cstheme="majorHAnsi"/>
          <w:b/>
          <w:noProof/>
          <w:lang w:val="en-US"/>
        </w:rPr>
        <w:drawing>
          <wp:inline distT="0" distB="0" distL="0" distR="0" wp14:anchorId="014EB797" wp14:editId="43E5C5BE">
            <wp:extent cx="1956435" cy="2400931"/>
            <wp:effectExtent l="0" t="0" r="24765"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18012C">
        <w:rPr>
          <w:rFonts w:asciiTheme="majorHAnsi" w:hAnsiTheme="majorHAnsi" w:cstheme="majorHAnsi"/>
          <w:b/>
          <w:noProof/>
          <w:lang w:val="en-US"/>
        </w:rPr>
        <w:drawing>
          <wp:inline distT="0" distB="0" distL="0" distR="0" wp14:anchorId="60DFD21B" wp14:editId="058C3113">
            <wp:extent cx="2020570" cy="2387804"/>
            <wp:effectExtent l="0" t="0" r="17780" b="1270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8012C" w:rsidRPr="006C6775" w:rsidRDefault="0018012C" w:rsidP="006C6775">
      <w:pPr>
        <w:spacing w:after="0" w:line="228" w:lineRule="auto"/>
        <w:jc w:val="center"/>
        <w:rPr>
          <w:rFonts w:asciiTheme="majorHAnsi" w:hAnsiTheme="majorHAnsi" w:cstheme="majorHAnsi"/>
          <w:b/>
          <w:spacing w:val="-6"/>
          <w:lang w:val="es-ES_tradnl"/>
        </w:rPr>
      </w:pPr>
      <w:r w:rsidRPr="006C6775">
        <w:rPr>
          <w:rFonts w:asciiTheme="majorHAnsi" w:hAnsiTheme="majorHAnsi" w:cstheme="majorHAnsi"/>
          <w:b/>
          <w:spacing w:val="-6"/>
          <w:lang w:val="es-ES_tradnl"/>
        </w:rPr>
        <w:t>Biểu đồ 3.6: Đánh giá hiệu quả điều trị dựa trên thang điểm WOMAC</w:t>
      </w:r>
    </w:p>
    <w:p w:rsidR="007C7589" w:rsidRDefault="007C7589" w:rsidP="006C6775">
      <w:pPr>
        <w:spacing w:after="0" w:line="228" w:lineRule="auto"/>
        <w:ind w:firstLine="426"/>
        <w:jc w:val="both"/>
        <w:rPr>
          <w:rFonts w:asciiTheme="majorHAnsi" w:hAnsiTheme="majorHAnsi" w:cstheme="majorHAnsi"/>
          <w:lang w:val="es-ES_tradnl"/>
        </w:rPr>
      </w:pPr>
      <w:r w:rsidRPr="007C7589">
        <w:rPr>
          <w:rFonts w:asciiTheme="majorHAnsi" w:hAnsiTheme="majorHAnsi" w:cstheme="majorHAnsi"/>
          <w:lang w:val="es-ES_tradnl"/>
        </w:rPr>
        <w:t>Nhận xét: ở thời điểm T0 đến T10, thang điểm WOMAC đau, cứng khớp, vận động và WOMAC chung không có sự khác biệt ở cả 2 nhóm can thiệp có ý nghĩa thống kê với p &lt; 0,05; đến thời điểm T26 và T52 điểm WOMAC đau, cứng khớp, vận động và WOMAC chung của nhóm PRP thấp hơn nhóm HA có ý nghĩa thống kê với p &lt; 0,05</w:t>
      </w:r>
    </w:p>
    <w:p w:rsidR="006B2CDF" w:rsidRDefault="006B2CDF" w:rsidP="000D208D">
      <w:pPr>
        <w:spacing w:after="0" w:line="240" w:lineRule="auto"/>
        <w:jc w:val="both"/>
        <w:rPr>
          <w:rFonts w:asciiTheme="majorHAnsi" w:hAnsiTheme="majorHAnsi" w:cstheme="majorHAnsi"/>
          <w:b/>
          <w:lang w:val="es-ES_tradnl"/>
        </w:rPr>
      </w:pPr>
      <w:r w:rsidRPr="000D208D">
        <w:rPr>
          <w:rFonts w:asciiTheme="majorHAnsi" w:hAnsiTheme="majorHAnsi" w:cstheme="majorHAnsi"/>
          <w:b/>
          <w:lang w:val="es-ES_tradnl"/>
        </w:rPr>
        <w:t xml:space="preserve">Đánh giá hiệu quả điều trị </w:t>
      </w:r>
      <w:r w:rsidR="007C7589">
        <w:rPr>
          <w:rFonts w:asciiTheme="majorHAnsi" w:hAnsiTheme="majorHAnsi" w:cstheme="majorHAnsi"/>
          <w:b/>
          <w:lang w:val="es-ES_tradnl"/>
        </w:rPr>
        <w:t xml:space="preserve">theo tuổi </w:t>
      </w:r>
      <w:r w:rsidRPr="000D208D">
        <w:rPr>
          <w:rFonts w:asciiTheme="majorHAnsi" w:hAnsiTheme="majorHAnsi" w:cstheme="majorHAnsi"/>
          <w:b/>
          <w:lang w:val="es-ES_tradnl"/>
        </w:rPr>
        <w:t>dựa trên thang điểm WOMAC</w:t>
      </w:r>
    </w:p>
    <w:p w:rsidR="00055682" w:rsidRPr="007C7589" w:rsidRDefault="006B2CDF" w:rsidP="000D208D">
      <w:pPr>
        <w:spacing w:after="0" w:line="240" w:lineRule="auto"/>
        <w:jc w:val="both"/>
        <w:rPr>
          <w:rFonts w:asciiTheme="majorHAnsi" w:hAnsiTheme="majorHAnsi" w:cstheme="majorHAnsi"/>
          <w:lang w:val="es-ES_tradnl"/>
        </w:rPr>
      </w:pPr>
      <w:r w:rsidRPr="000D208D">
        <w:rPr>
          <w:rFonts w:asciiTheme="majorHAnsi" w:hAnsiTheme="majorHAnsi" w:cstheme="majorHAnsi"/>
          <w:noProof/>
          <w:lang w:val="en-US"/>
        </w:rPr>
        <w:drawing>
          <wp:inline distT="0" distB="0" distL="0" distR="0" wp14:anchorId="3AAD0D28" wp14:editId="1BDE7D5E">
            <wp:extent cx="990441" cy="1027798"/>
            <wp:effectExtent l="0" t="0" r="635" b="127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22865"/>
                    <a:stretch/>
                  </pic:blipFill>
                  <pic:spPr bwMode="auto">
                    <a:xfrm>
                      <a:off x="0" y="0"/>
                      <a:ext cx="1024112" cy="1062739"/>
                    </a:xfrm>
                    <a:prstGeom prst="rect">
                      <a:avLst/>
                    </a:prstGeom>
                    <a:noFill/>
                    <a:ln>
                      <a:noFill/>
                    </a:ln>
                    <a:extLst>
                      <a:ext uri="{53640926-AAD7-44D8-BBD7-CCE9431645EC}">
                        <a14:shadowObscured xmlns:a14="http://schemas.microsoft.com/office/drawing/2010/main"/>
                      </a:ext>
                    </a:extLst>
                  </pic:spPr>
                </pic:pic>
              </a:graphicData>
            </a:graphic>
          </wp:inline>
        </w:drawing>
      </w:r>
      <w:r w:rsidRPr="000D208D">
        <w:rPr>
          <w:rFonts w:asciiTheme="majorHAnsi" w:hAnsiTheme="majorHAnsi" w:cstheme="majorHAnsi"/>
          <w:noProof/>
          <w:lang w:val="en-US"/>
        </w:rPr>
        <w:drawing>
          <wp:inline distT="0" distB="0" distL="0" distR="0" wp14:anchorId="417C3DB7" wp14:editId="565862A8">
            <wp:extent cx="977900" cy="102384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23546"/>
                    <a:stretch/>
                  </pic:blipFill>
                  <pic:spPr bwMode="auto">
                    <a:xfrm>
                      <a:off x="0" y="0"/>
                      <a:ext cx="1027860" cy="1076147"/>
                    </a:xfrm>
                    <a:prstGeom prst="rect">
                      <a:avLst/>
                    </a:prstGeom>
                    <a:noFill/>
                    <a:ln>
                      <a:noFill/>
                    </a:ln>
                    <a:extLst>
                      <a:ext uri="{53640926-AAD7-44D8-BBD7-CCE9431645EC}">
                        <a14:shadowObscured xmlns:a14="http://schemas.microsoft.com/office/drawing/2010/main"/>
                      </a:ext>
                    </a:extLst>
                  </pic:spPr>
                </pic:pic>
              </a:graphicData>
            </a:graphic>
          </wp:inline>
        </w:drawing>
      </w:r>
      <w:r w:rsidR="00055682" w:rsidRPr="000D208D">
        <w:rPr>
          <w:rFonts w:asciiTheme="majorHAnsi" w:hAnsiTheme="majorHAnsi" w:cstheme="majorHAnsi"/>
          <w:noProof/>
          <w:lang w:val="en-US"/>
        </w:rPr>
        <w:drawing>
          <wp:inline distT="0" distB="0" distL="0" distR="0" wp14:anchorId="17CDA452" wp14:editId="472596BC">
            <wp:extent cx="986165" cy="1028433"/>
            <wp:effectExtent l="0" t="0" r="444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23246"/>
                    <a:stretch/>
                  </pic:blipFill>
                  <pic:spPr bwMode="auto">
                    <a:xfrm>
                      <a:off x="0" y="0"/>
                      <a:ext cx="1035706" cy="1080097"/>
                    </a:xfrm>
                    <a:prstGeom prst="rect">
                      <a:avLst/>
                    </a:prstGeom>
                    <a:noFill/>
                    <a:ln>
                      <a:noFill/>
                    </a:ln>
                    <a:extLst>
                      <a:ext uri="{53640926-AAD7-44D8-BBD7-CCE9431645EC}">
                        <a14:shadowObscured xmlns:a14="http://schemas.microsoft.com/office/drawing/2010/main"/>
                      </a:ext>
                    </a:extLst>
                  </pic:spPr>
                </pic:pic>
              </a:graphicData>
            </a:graphic>
          </wp:inline>
        </w:drawing>
      </w:r>
      <w:r w:rsidR="00055682" w:rsidRPr="000D208D">
        <w:rPr>
          <w:rFonts w:asciiTheme="majorHAnsi" w:hAnsiTheme="majorHAnsi" w:cstheme="majorHAnsi"/>
          <w:noProof/>
          <w:lang w:val="en-US"/>
        </w:rPr>
        <w:drawing>
          <wp:inline distT="0" distB="0" distL="0" distR="0" wp14:anchorId="081485F0" wp14:editId="16630149">
            <wp:extent cx="1003859" cy="1043983"/>
            <wp:effectExtent l="0" t="0" r="635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23032"/>
                    <a:stretch/>
                  </pic:blipFill>
                  <pic:spPr bwMode="auto">
                    <a:xfrm>
                      <a:off x="0" y="0"/>
                      <a:ext cx="1042711" cy="1084388"/>
                    </a:xfrm>
                    <a:prstGeom prst="rect">
                      <a:avLst/>
                    </a:prstGeom>
                    <a:noFill/>
                    <a:ln>
                      <a:noFill/>
                    </a:ln>
                    <a:extLst>
                      <a:ext uri="{53640926-AAD7-44D8-BBD7-CCE9431645EC}">
                        <a14:shadowObscured xmlns:a14="http://schemas.microsoft.com/office/drawing/2010/main"/>
                      </a:ext>
                    </a:extLst>
                  </pic:spPr>
                </pic:pic>
              </a:graphicData>
            </a:graphic>
          </wp:inline>
        </w:drawing>
      </w:r>
      <w:r w:rsidRPr="000D208D">
        <w:rPr>
          <w:rFonts w:asciiTheme="majorHAnsi" w:hAnsiTheme="majorHAnsi" w:cstheme="majorHAnsi"/>
          <w:lang w:val="es-ES_tradnl"/>
        </w:rPr>
        <w:t xml:space="preserve">Tổng WOMAC t0 </w:t>
      </w:r>
      <w:r w:rsidR="007C7589">
        <w:rPr>
          <w:rFonts w:asciiTheme="majorHAnsi" w:hAnsiTheme="majorHAnsi" w:cstheme="majorHAnsi"/>
          <w:lang w:val="es-ES_tradnl"/>
        </w:rPr>
        <w:t xml:space="preserve">    T</w:t>
      </w:r>
      <w:r w:rsidRPr="000D208D">
        <w:rPr>
          <w:rFonts w:asciiTheme="majorHAnsi" w:hAnsiTheme="majorHAnsi" w:cstheme="majorHAnsi"/>
          <w:lang w:val="es-ES_tradnl"/>
        </w:rPr>
        <w:t>ổng Wt10</w:t>
      </w:r>
      <w:r w:rsidR="00055682" w:rsidRPr="000D208D">
        <w:rPr>
          <w:rFonts w:asciiTheme="majorHAnsi" w:hAnsiTheme="majorHAnsi" w:cstheme="majorHAnsi"/>
          <w:lang w:val="es-ES_tradnl"/>
        </w:rPr>
        <w:t xml:space="preserve">    </w:t>
      </w:r>
      <w:r w:rsidR="007C7589">
        <w:rPr>
          <w:rFonts w:asciiTheme="majorHAnsi" w:hAnsiTheme="majorHAnsi" w:cstheme="majorHAnsi"/>
          <w:lang w:val="es-ES_tradnl"/>
        </w:rPr>
        <w:t xml:space="preserve">        </w:t>
      </w:r>
      <w:r w:rsidR="00055682" w:rsidRPr="000D208D">
        <w:rPr>
          <w:rFonts w:asciiTheme="majorHAnsi" w:hAnsiTheme="majorHAnsi" w:cstheme="majorHAnsi"/>
          <w:lang w:val="es-ES_tradnl"/>
        </w:rPr>
        <w:t xml:space="preserve">Tổng </w:t>
      </w:r>
      <w:r w:rsidR="007C7589">
        <w:rPr>
          <w:rFonts w:asciiTheme="majorHAnsi" w:hAnsiTheme="majorHAnsi" w:cstheme="majorHAnsi"/>
          <w:lang w:val="es-ES_tradnl"/>
        </w:rPr>
        <w:t>W</w:t>
      </w:r>
      <w:r w:rsidR="00055682" w:rsidRPr="000D208D">
        <w:rPr>
          <w:rFonts w:asciiTheme="majorHAnsi" w:hAnsiTheme="majorHAnsi" w:cstheme="majorHAnsi"/>
          <w:lang w:val="es-ES_tradnl"/>
        </w:rPr>
        <w:t xml:space="preserve">t26   </w:t>
      </w:r>
      <w:r w:rsidR="007C7589">
        <w:rPr>
          <w:rFonts w:asciiTheme="majorHAnsi" w:hAnsiTheme="majorHAnsi" w:cstheme="majorHAnsi"/>
          <w:lang w:val="es-ES_tradnl"/>
        </w:rPr>
        <w:t xml:space="preserve">      </w:t>
      </w:r>
      <w:r w:rsidR="00055682" w:rsidRPr="000D208D">
        <w:rPr>
          <w:rFonts w:asciiTheme="majorHAnsi" w:hAnsiTheme="majorHAnsi" w:cstheme="majorHAnsi"/>
          <w:lang w:val="es-ES_tradnl"/>
        </w:rPr>
        <w:t xml:space="preserve">Tổng </w:t>
      </w:r>
      <w:r w:rsidR="007C7589">
        <w:rPr>
          <w:rFonts w:asciiTheme="majorHAnsi" w:hAnsiTheme="majorHAnsi" w:cstheme="majorHAnsi"/>
          <w:lang w:val="es-ES_tradnl"/>
        </w:rPr>
        <w:t>W</w:t>
      </w:r>
      <w:r w:rsidR="00055682" w:rsidRPr="000D208D">
        <w:rPr>
          <w:rFonts w:asciiTheme="majorHAnsi" w:hAnsiTheme="majorHAnsi" w:cstheme="majorHAnsi"/>
          <w:lang w:val="es-ES_tradnl"/>
        </w:rPr>
        <w:t>t52</w:t>
      </w:r>
    </w:p>
    <w:p w:rsidR="006B2CDF" w:rsidRPr="000D208D" w:rsidRDefault="006B2CDF" w:rsidP="006C6775">
      <w:pPr>
        <w:spacing w:after="0" w:line="240" w:lineRule="auto"/>
        <w:jc w:val="center"/>
        <w:rPr>
          <w:rFonts w:asciiTheme="majorHAnsi" w:hAnsiTheme="majorHAnsi" w:cstheme="majorHAnsi"/>
          <w:b/>
          <w:lang w:val="es-ES_tradnl"/>
        </w:rPr>
      </w:pPr>
      <w:r w:rsidRPr="000D208D">
        <w:rPr>
          <w:rFonts w:asciiTheme="majorHAnsi" w:hAnsiTheme="majorHAnsi" w:cstheme="majorHAnsi"/>
          <w:b/>
          <w:lang w:val="es-ES_tradnl"/>
        </w:rPr>
        <w:t>Biểu đồ 3.</w:t>
      </w:r>
      <w:r w:rsidR="005F2462">
        <w:rPr>
          <w:rFonts w:asciiTheme="majorHAnsi" w:hAnsiTheme="majorHAnsi" w:cstheme="majorHAnsi"/>
          <w:b/>
          <w:lang w:val="es-ES_tradnl"/>
        </w:rPr>
        <w:t>7</w:t>
      </w:r>
      <w:r w:rsidRPr="000D208D">
        <w:rPr>
          <w:rFonts w:asciiTheme="majorHAnsi" w:hAnsiTheme="majorHAnsi" w:cstheme="majorHAnsi"/>
          <w:b/>
          <w:lang w:val="es-ES_tradnl"/>
        </w:rPr>
        <w:t>: thay đổi thang điểm WOMAC chung theo tuổi ở nhóm tiêm PRP</w:t>
      </w:r>
    </w:p>
    <w:p w:rsidR="006B2CDF" w:rsidRPr="000D208D" w:rsidRDefault="006B2CDF" w:rsidP="006C6775">
      <w:pPr>
        <w:spacing w:after="0" w:line="300" w:lineRule="auto"/>
        <w:ind w:firstLine="426"/>
        <w:jc w:val="both"/>
        <w:rPr>
          <w:rFonts w:asciiTheme="majorHAnsi" w:hAnsiTheme="majorHAnsi" w:cstheme="majorHAnsi"/>
          <w:lang w:val="es-ES_tradnl"/>
        </w:rPr>
      </w:pPr>
      <w:r w:rsidRPr="000D208D">
        <w:rPr>
          <w:rFonts w:asciiTheme="majorHAnsi" w:hAnsiTheme="majorHAnsi" w:cstheme="majorHAnsi"/>
        </w:rPr>
        <w:lastRenderedPageBreak/>
        <w:t xml:space="preserve">Nhận xét: </w:t>
      </w:r>
      <w:r w:rsidRPr="000D208D">
        <w:rPr>
          <w:rFonts w:asciiTheme="majorHAnsi" w:hAnsiTheme="majorHAnsi" w:cstheme="majorHAnsi"/>
          <w:lang w:val="es-ES_tradnl"/>
        </w:rPr>
        <w:t>ở thời điểm trước điều trị, thang điểm WOMAC chung có chiều hướng nhẹ ở nhóm cao tuổi; tại các thời điểm theo dõi sau điều trị, đặc biệt sau 2, 6 và 12 tháng sau, thang điểm WOMAC nặng nhất ở nhóm bệnh nhân cao tuổi</w:t>
      </w:r>
    </w:p>
    <w:p w:rsidR="006B2CDF" w:rsidRPr="000D208D" w:rsidRDefault="006B2CDF" w:rsidP="006C6775">
      <w:pPr>
        <w:spacing w:after="0" w:line="300" w:lineRule="auto"/>
        <w:jc w:val="both"/>
        <w:rPr>
          <w:rFonts w:asciiTheme="majorHAnsi" w:hAnsiTheme="majorHAnsi" w:cstheme="majorHAnsi"/>
          <w:b/>
          <w:i/>
          <w:lang w:val="es-ES_tradnl"/>
        </w:rPr>
      </w:pPr>
      <w:r w:rsidRPr="000D208D">
        <w:rPr>
          <w:rFonts w:asciiTheme="majorHAnsi" w:hAnsiTheme="majorHAnsi" w:cstheme="majorHAnsi"/>
          <w:b/>
          <w:i/>
          <w:lang w:val="es-ES_tradnl"/>
        </w:rPr>
        <w:t>3.3.1.2. Đánh giá hiệu quả liệu pháp huyết tương giàu tiểu cầu tự thân trên CLS</w:t>
      </w:r>
    </w:p>
    <w:p w:rsidR="006B2CDF" w:rsidRPr="000D208D" w:rsidRDefault="006B2CDF" w:rsidP="006C6775">
      <w:pPr>
        <w:spacing w:after="0" w:line="300" w:lineRule="auto"/>
        <w:jc w:val="both"/>
        <w:rPr>
          <w:rFonts w:asciiTheme="majorHAnsi" w:hAnsiTheme="majorHAnsi" w:cstheme="majorHAnsi"/>
          <w:b/>
          <w:lang w:val="es-ES_tradnl"/>
        </w:rPr>
      </w:pPr>
      <w:r w:rsidRPr="000D208D">
        <w:rPr>
          <w:rFonts w:asciiTheme="majorHAnsi" w:hAnsiTheme="majorHAnsi" w:cstheme="majorHAnsi"/>
          <w:b/>
          <w:lang w:val="es-ES_tradnl"/>
        </w:rPr>
        <w:t>Đánh giá hiệu quả liệu pháp huyết tương giàu tiểu cầu tự thân và HA trên SÂ</w:t>
      </w:r>
    </w:p>
    <w:p w:rsidR="006B2CDF" w:rsidRPr="000D208D" w:rsidRDefault="006B2CDF" w:rsidP="006C6775">
      <w:pPr>
        <w:spacing w:after="0" w:line="300" w:lineRule="auto"/>
        <w:jc w:val="center"/>
        <w:rPr>
          <w:rFonts w:asciiTheme="majorHAnsi" w:hAnsiTheme="majorHAnsi" w:cstheme="majorHAnsi"/>
          <w:b/>
          <w:bCs/>
          <w:lang w:val="es-ES_tradnl"/>
        </w:rPr>
      </w:pPr>
      <w:r w:rsidRPr="000D208D">
        <w:rPr>
          <w:rFonts w:asciiTheme="majorHAnsi" w:hAnsiTheme="majorHAnsi" w:cstheme="majorHAnsi"/>
          <w:b/>
          <w:bCs/>
          <w:lang w:val="es-ES_tradnl"/>
        </w:rPr>
        <w:t>Bảng 3.2</w:t>
      </w:r>
      <w:r w:rsidR="00BF10A2">
        <w:rPr>
          <w:rFonts w:asciiTheme="majorHAnsi" w:hAnsiTheme="majorHAnsi" w:cstheme="majorHAnsi"/>
          <w:b/>
          <w:bCs/>
          <w:lang w:val="es-ES_tradnl"/>
        </w:rPr>
        <w:t>8</w:t>
      </w:r>
      <w:r w:rsidRPr="000D208D">
        <w:rPr>
          <w:rFonts w:asciiTheme="majorHAnsi" w:hAnsiTheme="majorHAnsi" w:cstheme="majorHAnsi"/>
          <w:b/>
          <w:bCs/>
          <w:lang w:val="es-ES_tradnl"/>
        </w:rPr>
        <w:t>: Đánh giá hiệu quả điều trị trên SÂ bề dày sụn khớp</w:t>
      </w:r>
    </w:p>
    <w:tbl>
      <w:tblPr>
        <w:tblW w:w="5341" w:type="pct"/>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147"/>
        <w:gridCol w:w="1120"/>
        <w:gridCol w:w="1175"/>
        <w:gridCol w:w="879"/>
        <w:gridCol w:w="878"/>
        <w:gridCol w:w="738"/>
      </w:tblGrid>
      <w:tr w:rsidR="006B2CDF" w:rsidRPr="006C6775" w:rsidTr="004A5B58">
        <w:trPr>
          <w:jc w:val="center"/>
        </w:trPr>
        <w:tc>
          <w:tcPr>
            <w:tcW w:w="786" w:type="pct"/>
            <w:vMerge w:val="restar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rPr>
            </w:pPr>
            <w:r w:rsidRPr="006C6775">
              <w:rPr>
                <w:rFonts w:asciiTheme="majorHAnsi" w:hAnsiTheme="majorHAnsi" w:cstheme="majorHAnsi"/>
                <w:bCs/>
                <w:sz w:val="20"/>
              </w:rPr>
              <w:t xml:space="preserve">Chênh lệch chiều dày </w:t>
            </w:r>
            <w:r w:rsidRPr="006C6775">
              <w:rPr>
                <w:rFonts w:asciiTheme="majorHAnsi" w:hAnsiTheme="majorHAnsi" w:cstheme="majorHAnsi"/>
                <w:bCs/>
                <w:sz w:val="20"/>
                <w:lang w:val="es-ES_tradnl"/>
              </w:rPr>
              <w:t>sụn</w:t>
            </w:r>
            <w:r w:rsidRPr="006C6775">
              <w:rPr>
                <w:rFonts w:asciiTheme="majorHAnsi" w:hAnsiTheme="majorHAnsi" w:cstheme="majorHAnsi"/>
                <w:bCs/>
                <w:sz w:val="20"/>
              </w:rPr>
              <w:t xml:space="preserve"> (mm)</w:t>
            </w:r>
          </w:p>
        </w:tc>
        <w:tc>
          <w:tcPr>
            <w:tcW w:w="4214" w:type="pct"/>
            <w:gridSpan w:val="6"/>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
                <w:bCs/>
                <w:sz w:val="20"/>
                <w:lang w:val="en-US"/>
              </w:rPr>
            </w:pPr>
            <w:r w:rsidRPr="006C6775">
              <w:rPr>
                <w:rFonts w:asciiTheme="majorHAnsi" w:hAnsiTheme="majorHAnsi" w:cstheme="majorHAnsi"/>
                <w:b/>
                <w:bCs/>
                <w:sz w:val="20"/>
                <w:lang w:val="en-US"/>
              </w:rPr>
              <w:t xml:space="preserve">Nhóm PRP </w:t>
            </w:r>
            <w:r w:rsidRPr="006C6775">
              <w:rPr>
                <w:rFonts w:asciiTheme="majorHAnsi" w:hAnsiTheme="majorHAnsi" w:cstheme="majorHAnsi"/>
                <w:bCs/>
                <w:sz w:val="20"/>
                <w:lang w:val="en-US"/>
              </w:rPr>
              <w:t>(so sánh cặp trước- sau ĐT, T- test)</w:t>
            </w:r>
          </w:p>
        </w:tc>
      </w:tr>
      <w:tr w:rsidR="00BF10A2" w:rsidRPr="006C6775" w:rsidTr="004A5B58">
        <w:trPr>
          <w:jc w:val="center"/>
        </w:trPr>
        <w:tc>
          <w:tcPr>
            <w:tcW w:w="786" w:type="pct"/>
            <w:vMerge/>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
                <w:bCs/>
                <w:sz w:val="20"/>
                <w:lang w:val="en-US"/>
              </w:rPr>
            </w:pPr>
          </w:p>
        </w:tc>
        <w:tc>
          <w:tcPr>
            <w:tcW w:w="81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(T0-T26) n=58</w:t>
            </w:r>
          </w:p>
        </w:tc>
        <w:tc>
          <w:tcPr>
            <w:tcW w:w="79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(T26-</w:t>
            </w:r>
            <w:r w:rsidR="00BF10A2" w:rsidRPr="006C6775">
              <w:rPr>
                <w:rFonts w:asciiTheme="majorHAnsi" w:hAnsiTheme="majorHAnsi" w:cstheme="majorHAnsi"/>
                <w:bCs/>
                <w:sz w:val="20"/>
                <w:lang w:val="en-US"/>
              </w:rPr>
              <w:t>T</w:t>
            </w:r>
            <w:r w:rsidRPr="006C6775">
              <w:rPr>
                <w:rFonts w:asciiTheme="majorHAnsi" w:hAnsiTheme="majorHAnsi" w:cstheme="majorHAnsi"/>
                <w:bCs/>
                <w:sz w:val="20"/>
                <w:lang w:val="en-US"/>
              </w:rPr>
              <w:t>52) n=33</w:t>
            </w:r>
          </w:p>
        </w:tc>
        <w:tc>
          <w:tcPr>
            <w:tcW w:w="83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(T0-T52) n=33</w:t>
            </w:r>
          </w:p>
        </w:tc>
        <w:tc>
          <w:tcPr>
            <w:tcW w:w="62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pt0-t26</w:t>
            </w:r>
          </w:p>
        </w:tc>
        <w:tc>
          <w:tcPr>
            <w:tcW w:w="623"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pt26-t52</w:t>
            </w:r>
          </w:p>
        </w:tc>
        <w:tc>
          <w:tcPr>
            <w:tcW w:w="524" w:type="pct"/>
            <w:tcBorders>
              <w:top w:val="single" w:sz="4" w:space="0" w:color="auto"/>
              <w:left w:val="single" w:sz="4" w:space="0" w:color="auto"/>
              <w:bottom w:val="single" w:sz="4" w:space="0" w:color="auto"/>
              <w:right w:val="single" w:sz="4" w:space="0" w:color="auto"/>
            </w:tcBorders>
            <w:vAlign w:val="center"/>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pt0-t52</w:t>
            </w:r>
          </w:p>
        </w:tc>
      </w:tr>
      <w:tr w:rsidR="00BF10A2" w:rsidRPr="006C6775" w:rsidTr="004A5B58">
        <w:trPr>
          <w:jc w:val="center"/>
        </w:trPr>
        <w:tc>
          <w:tcPr>
            <w:tcW w:w="786"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
                <w:bCs/>
                <w:sz w:val="20"/>
                <w:lang w:val="en-US"/>
              </w:rPr>
              <w:t>L</w:t>
            </w:r>
          </w:p>
        </w:tc>
        <w:tc>
          <w:tcPr>
            <w:tcW w:w="81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
                <w:bCs/>
                <w:sz w:val="20"/>
                <w:szCs w:val="20"/>
                <w:lang w:val="en-US"/>
              </w:rPr>
            </w:pPr>
            <w:r w:rsidRPr="006C6775">
              <w:rPr>
                <w:rFonts w:asciiTheme="majorHAnsi" w:hAnsiTheme="majorHAnsi" w:cstheme="majorHAnsi"/>
                <w:b/>
                <w:bCs/>
                <w:sz w:val="20"/>
                <w:szCs w:val="20"/>
                <w:lang w:val="en-US"/>
              </w:rPr>
              <w:t>-0,17±0,49</w:t>
            </w:r>
          </w:p>
        </w:tc>
        <w:tc>
          <w:tcPr>
            <w:tcW w:w="79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
                <w:bCs/>
                <w:sz w:val="20"/>
                <w:szCs w:val="20"/>
                <w:lang w:val="en-US"/>
              </w:rPr>
            </w:pPr>
            <w:r w:rsidRPr="006C6775">
              <w:rPr>
                <w:rFonts w:asciiTheme="majorHAnsi" w:hAnsiTheme="majorHAnsi" w:cstheme="majorHAnsi"/>
                <w:b/>
                <w:bCs/>
                <w:sz w:val="20"/>
                <w:szCs w:val="20"/>
                <w:lang w:val="en-US"/>
              </w:rPr>
              <w:t>0,22</w:t>
            </w:r>
            <w:r w:rsidR="00BF10A2" w:rsidRPr="006C6775">
              <w:rPr>
                <w:rFonts w:asciiTheme="majorHAnsi" w:hAnsiTheme="majorHAnsi" w:cstheme="majorHAnsi"/>
                <w:b/>
                <w:bCs/>
                <w:sz w:val="20"/>
                <w:szCs w:val="20"/>
                <w:lang w:val="en-US"/>
              </w:rPr>
              <w:t xml:space="preserve"> </w:t>
            </w:r>
            <w:r w:rsidRPr="006C6775">
              <w:rPr>
                <w:rFonts w:asciiTheme="majorHAnsi" w:hAnsiTheme="majorHAnsi" w:cstheme="majorHAnsi"/>
                <w:b/>
                <w:bCs/>
                <w:sz w:val="20"/>
                <w:szCs w:val="20"/>
                <w:lang w:val="en-US"/>
              </w:rPr>
              <w:t>±</w:t>
            </w:r>
            <w:r w:rsidR="00BF10A2" w:rsidRPr="006C6775">
              <w:rPr>
                <w:rFonts w:asciiTheme="majorHAnsi" w:hAnsiTheme="majorHAnsi" w:cstheme="majorHAnsi"/>
                <w:b/>
                <w:bCs/>
                <w:sz w:val="20"/>
                <w:szCs w:val="20"/>
                <w:lang w:val="en-US"/>
              </w:rPr>
              <w:t xml:space="preserve"> </w:t>
            </w:r>
            <w:r w:rsidRPr="006C6775">
              <w:rPr>
                <w:rFonts w:asciiTheme="majorHAnsi" w:hAnsiTheme="majorHAnsi" w:cstheme="majorHAnsi"/>
                <w:b/>
                <w:bCs/>
                <w:sz w:val="20"/>
                <w:szCs w:val="20"/>
                <w:lang w:val="en-US"/>
              </w:rPr>
              <w:t>0,56</w:t>
            </w:r>
          </w:p>
        </w:tc>
        <w:tc>
          <w:tcPr>
            <w:tcW w:w="83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0,05±0,54</w:t>
            </w:r>
          </w:p>
        </w:tc>
        <w:tc>
          <w:tcPr>
            <w:tcW w:w="62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
                <w:bCs/>
                <w:sz w:val="20"/>
                <w:lang w:val="en-US"/>
              </w:rPr>
            </w:pPr>
            <w:r w:rsidRPr="006C6775">
              <w:rPr>
                <w:rFonts w:asciiTheme="majorHAnsi" w:hAnsiTheme="majorHAnsi" w:cstheme="majorHAnsi"/>
                <w:b/>
                <w:bCs/>
                <w:sz w:val="20"/>
                <w:lang w:val="en-US"/>
              </w:rPr>
              <w:t>0,011</w:t>
            </w:r>
          </w:p>
        </w:tc>
        <w:tc>
          <w:tcPr>
            <w:tcW w:w="623"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
                <w:bCs/>
                <w:sz w:val="20"/>
                <w:lang w:val="en-US"/>
              </w:rPr>
            </w:pPr>
            <w:r w:rsidRPr="006C6775">
              <w:rPr>
                <w:rFonts w:asciiTheme="majorHAnsi" w:hAnsiTheme="majorHAnsi" w:cstheme="majorHAnsi"/>
                <w:b/>
                <w:bCs/>
                <w:sz w:val="20"/>
                <w:lang w:val="en-US"/>
              </w:rPr>
              <w:t>0,034</w:t>
            </w:r>
          </w:p>
        </w:tc>
        <w:tc>
          <w:tcPr>
            <w:tcW w:w="524" w:type="pct"/>
            <w:tcBorders>
              <w:top w:val="single" w:sz="4" w:space="0" w:color="auto"/>
              <w:left w:val="single" w:sz="4" w:space="0" w:color="auto"/>
              <w:bottom w:val="single" w:sz="4" w:space="0" w:color="auto"/>
              <w:right w:val="single" w:sz="4" w:space="0" w:color="auto"/>
            </w:tcBorders>
            <w:vAlign w:val="center"/>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0,563</w:t>
            </w:r>
          </w:p>
        </w:tc>
      </w:tr>
      <w:tr w:rsidR="00BF10A2" w:rsidRPr="006C6775" w:rsidTr="004A5B58">
        <w:trPr>
          <w:jc w:val="center"/>
        </w:trPr>
        <w:tc>
          <w:tcPr>
            <w:tcW w:w="786"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
                <w:bCs/>
                <w:sz w:val="20"/>
                <w:lang w:val="en-US"/>
              </w:rPr>
              <w:t>M</w:t>
            </w:r>
          </w:p>
        </w:tc>
        <w:tc>
          <w:tcPr>
            <w:tcW w:w="81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
                <w:bCs/>
                <w:sz w:val="20"/>
                <w:szCs w:val="20"/>
                <w:lang w:val="en-US"/>
              </w:rPr>
            </w:pPr>
            <w:r w:rsidRPr="006C6775">
              <w:rPr>
                <w:rFonts w:asciiTheme="majorHAnsi" w:hAnsiTheme="majorHAnsi" w:cstheme="majorHAnsi"/>
                <w:b/>
                <w:bCs/>
                <w:sz w:val="20"/>
                <w:szCs w:val="20"/>
                <w:lang w:val="en-US"/>
              </w:rPr>
              <w:t>-0,30±0,45</w:t>
            </w:r>
          </w:p>
        </w:tc>
        <w:tc>
          <w:tcPr>
            <w:tcW w:w="79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
                <w:bCs/>
                <w:sz w:val="20"/>
                <w:szCs w:val="20"/>
                <w:lang w:val="en-US"/>
              </w:rPr>
            </w:pPr>
            <w:r w:rsidRPr="006C6775">
              <w:rPr>
                <w:rFonts w:asciiTheme="majorHAnsi" w:hAnsiTheme="majorHAnsi" w:cstheme="majorHAnsi"/>
                <w:b/>
                <w:bCs/>
                <w:sz w:val="20"/>
                <w:szCs w:val="20"/>
                <w:lang w:val="en-US"/>
              </w:rPr>
              <w:t>0,26</w:t>
            </w:r>
            <w:r w:rsidR="00BF10A2" w:rsidRPr="006C6775">
              <w:rPr>
                <w:rFonts w:asciiTheme="majorHAnsi" w:hAnsiTheme="majorHAnsi" w:cstheme="majorHAnsi"/>
                <w:b/>
                <w:bCs/>
                <w:sz w:val="20"/>
                <w:szCs w:val="20"/>
                <w:lang w:val="en-US"/>
              </w:rPr>
              <w:t xml:space="preserve"> </w:t>
            </w:r>
            <w:r w:rsidRPr="006C6775">
              <w:rPr>
                <w:rFonts w:asciiTheme="majorHAnsi" w:hAnsiTheme="majorHAnsi" w:cstheme="majorHAnsi"/>
                <w:b/>
                <w:bCs/>
                <w:sz w:val="20"/>
                <w:szCs w:val="20"/>
                <w:lang w:val="en-US"/>
              </w:rPr>
              <w:t>±</w:t>
            </w:r>
            <w:r w:rsidR="00BF10A2" w:rsidRPr="006C6775">
              <w:rPr>
                <w:rFonts w:asciiTheme="majorHAnsi" w:hAnsiTheme="majorHAnsi" w:cstheme="majorHAnsi"/>
                <w:b/>
                <w:bCs/>
                <w:sz w:val="20"/>
                <w:szCs w:val="20"/>
                <w:lang w:val="en-US"/>
              </w:rPr>
              <w:t xml:space="preserve"> </w:t>
            </w:r>
            <w:r w:rsidRPr="006C6775">
              <w:rPr>
                <w:rFonts w:asciiTheme="majorHAnsi" w:hAnsiTheme="majorHAnsi" w:cstheme="majorHAnsi"/>
                <w:b/>
                <w:bCs/>
                <w:sz w:val="20"/>
                <w:szCs w:val="20"/>
                <w:lang w:val="en-US"/>
              </w:rPr>
              <w:t>0,54</w:t>
            </w:r>
          </w:p>
        </w:tc>
        <w:tc>
          <w:tcPr>
            <w:tcW w:w="83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-0,05±0,48</w:t>
            </w:r>
          </w:p>
        </w:tc>
        <w:tc>
          <w:tcPr>
            <w:tcW w:w="62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
                <w:bCs/>
                <w:sz w:val="20"/>
                <w:lang w:val="en-US"/>
              </w:rPr>
            </w:pPr>
            <w:r w:rsidRPr="006C6775">
              <w:rPr>
                <w:rFonts w:asciiTheme="majorHAnsi" w:hAnsiTheme="majorHAnsi" w:cstheme="majorHAnsi"/>
                <w:b/>
                <w:bCs/>
                <w:sz w:val="20"/>
                <w:lang w:val="en-US"/>
              </w:rPr>
              <w:t>0,000</w:t>
            </w:r>
          </w:p>
        </w:tc>
        <w:tc>
          <w:tcPr>
            <w:tcW w:w="623"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
                <w:bCs/>
                <w:sz w:val="20"/>
                <w:lang w:val="en-US"/>
              </w:rPr>
            </w:pPr>
            <w:r w:rsidRPr="006C6775">
              <w:rPr>
                <w:rFonts w:asciiTheme="majorHAnsi" w:hAnsiTheme="majorHAnsi" w:cstheme="majorHAnsi"/>
                <w:b/>
                <w:bCs/>
                <w:sz w:val="20"/>
                <w:lang w:val="en-US"/>
              </w:rPr>
              <w:t>0,009</w:t>
            </w:r>
          </w:p>
        </w:tc>
        <w:tc>
          <w:tcPr>
            <w:tcW w:w="524" w:type="pct"/>
            <w:tcBorders>
              <w:top w:val="single" w:sz="4" w:space="0" w:color="auto"/>
              <w:left w:val="single" w:sz="4" w:space="0" w:color="auto"/>
              <w:bottom w:val="single" w:sz="4" w:space="0" w:color="auto"/>
              <w:right w:val="single" w:sz="4" w:space="0" w:color="auto"/>
            </w:tcBorders>
            <w:vAlign w:val="center"/>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0,563</w:t>
            </w:r>
          </w:p>
        </w:tc>
      </w:tr>
      <w:tr w:rsidR="00BF10A2" w:rsidRPr="006C6775" w:rsidTr="004A5B58">
        <w:trPr>
          <w:jc w:val="center"/>
        </w:trPr>
        <w:tc>
          <w:tcPr>
            <w:tcW w:w="786"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
                <w:bCs/>
                <w:sz w:val="20"/>
                <w:lang w:val="en-US"/>
              </w:rPr>
              <w:t>N</w:t>
            </w:r>
          </w:p>
        </w:tc>
        <w:tc>
          <w:tcPr>
            <w:tcW w:w="81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
                <w:bCs/>
                <w:sz w:val="20"/>
                <w:szCs w:val="20"/>
                <w:lang w:val="en-US"/>
              </w:rPr>
            </w:pPr>
            <w:r w:rsidRPr="006C6775">
              <w:rPr>
                <w:rFonts w:asciiTheme="majorHAnsi" w:hAnsiTheme="majorHAnsi" w:cstheme="majorHAnsi"/>
                <w:b/>
                <w:bCs/>
                <w:sz w:val="20"/>
                <w:szCs w:val="20"/>
                <w:lang w:val="en-US"/>
              </w:rPr>
              <w:t>-0,17±0,51</w:t>
            </w:r>
          </w:p>
        </w:tc>
        <w:tc>
          <w:tcPr>
            <w:tcW w:w="79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0,08</w:t>
            </w:r>
            <w:r w:rsidR="00BF10A2" w:rsidRPr="006C6775">
              <w:rPr>
                <w:rFonts w:asciiTheme="majorHAnsi" w:hAnsiTheme="majorHAnsi" w:cstheme="majorHAnsi"/>
                <w:bCs/>
                <w:sz w:val="20"/>
                <w:szCs w:val="20"/>
                <w:lang w:val="en-US"/>
              </w:rPr>
              <w:t xml:space="preserve"> </w:t>
            </w:r>
            <w:r w:rsidRPr="006C6775">
              <w:rPr>
                <w:rFonts w:asciiTheme="majorHAnsi" w:hAnsiTheme="majorHAnsi" w:cstheme="majorHAnsi"/>
                <w:bCs/>
                <w:sz w:val="20"/>
                <w:szCs w:val="20"/>
                <w:lang w:val="en-US"/>
              </w:rPr>
              <w:t>±</w:t>
            </w:r>
            <w:r w:rsidR="00BF10A2" w:rsidRPr="006C6775">
              <w:rPr>
                <w:rFonts w:asciiTheme="majorHAnsi" w:hAnsiTheme="majorHAnsi" w:cstheme="majorHAnsi"/>
                <w:bCs/>
                <w:sz w:val="20"/>
                <w:szCs w:val="20"/>
                <w:lang w:val="en-US"/>
              </w:rPr>
              <w:t xml:space="preserve"> </w:t>
            </w:r>
            <w:r w:rsidRPr="006C6775">
              <w:rPr>
                <w:rFonts w:asciiTheme="majorHAnsi" w:hAnsiTheme="majorHAnsi" w:cstheme="majorHAnsi"/>
                <w:bCs/>
                <w:sz w:val="20"/>
                <w:szCs w:val="20"/>
                <w:lang w:val="en-US"/>
              </w:rPr>
              <w:t>0,51</w:t>
            </w:r>
          </w:p>
        </w:tc>
        <w:tc>
          <w:tcPr>
            <w:tcW w:w="83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-0,12±0,62</w:t>
            </w:r>
          </w:p>
        </w:tc>
        <w:tc>
          <w:tcPr>
            <w:tcW w:w="62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
                <w:bCs/>
                <w:sz w:val="20"/>
                <w:lang w:val="en-US"/>
              </w:rPr>
            </w:pPr>
            <w:r w:rsidRPr="006C6775">
              <w:rPr>
                <w:rFonts w:asciiTheme="majorHAnsi" w:hAnsiTheme="majorHAnsi" w:cstheme="majorHAnsi"/>
                <w:b/>
                <w:bCs/>
                <w:sz w:val="20"/>
                <w:lang w:val="en-US"/>
              </w:rPr>
              <w:t>0,013</w:t>
            </w:r>
          </w:p>
        </w:tc>
        <w:tc>
          <w:tcPr>
            <w:tcW w:w="623"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0,403</w:t>
            </w:r>
          </w:p>
        </w:tc>
        <w:tc>
          <w:tcPr>
            <w:tcW w:w="524" w:type="pct"/>
            <w:tcBorders>
              <w:top w:val="single" w:sz="4" w:space="0" w:color="auto"/>
              <w:left w:val="single" w:sz="4" w:space="0" w:color="auto"/>
              <w:bottom w:val="single" w:sz="4" w:space="0" w:color="auto"/>
              <w:right w:val="single" w:sz="4" w:space="0" w:color="auto"/>
            </w:tcBorders>
            <w:vAlign w:val="center"/>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0,267</w:t>
            </w:r>
          </w:p>
        </w:tc>
      </w:tr>
      <w:tr w:rsidR="006B2CDF" w:rsidRPr="006C6775" w:rsidTr="004A5B58">
        <w:trPr>
          <w:jc w:val="center"/>
        </w:trPr>
        <w:tc>
          <w:tcPr>
            <w:tcW w:w="786" w:type="pct"/>
            <w:vMerge w:val="restar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
                <w:bCs/>
                <w:sz w:val="20"/>
              </w:rPr>
            </w:pPr>
          </w:p>
        </w:tc>
        <w:tc>
          <w:tcPr>
            <w:tcW w:w="4214" w:type="pct"/>
            <w:gridSpan w:val="6"/>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
                <w:bCs/>
                <w:sz w:val="20"/>
                <w:lang w:val="en-US"/>
              </w:rPr>
            </w:pPr>
            <w:r w:rsidRPr="006C6775">
              <w:rPr>
                <w:rFonts w:asciiTheme="majorHAnsi" w:hAnsiTheme="majorHAnsi" w:cstheme="majorHAnsi"/>
                <w:b/>
                <w:bCs/>
                <w:sz w:val="20"/>
                <w:lang w:val="en-US"/>
              </w:rPr>
              <w:t xml:space="preserve">Nhóm HA </w:t>
            </w:r>
            <w:r w:rsidRPr="006C6775">
              <w:rPr>
                <w:rFonts w:asciiTheme="majorHAnsi" w:hAnsiTheme="majorHAnsi" w:cstheme="majorHAnsi"/>
                <w:bCs/>
                <w:sz w:val="20"/>
                <w:lang w:val="en-US"/>
              </w:rPr>
              <w:t>(so sánh cặp trước- sau ĐT, T- test)</w:t>
            </w:r>
          </w:p>
        </w:tc>
      </w:tr>
      <w:tr w:rsidR="00BF10A2" w:rsidRPr="006C6775" w:rsidTr="004A5B58">
        <w:trPr>
          <w:jc w:val="center"/>
        </w:trPr>
        <w:tc>
          <w:tcPr>
            <w:tcW w:w="786" w:type="pct"/>
            <w:vMerge/>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
                <w:bCs/>
                <w:sz w:val="20"/>
                <w:lang w:val="en-US"/>
              </w:rPr>
            </w:pPr>
          </w:p>
        </w:tc>
        <w:tc>
          <w:tcPr>
            <w:tcW w:w="81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(T0-T26) n=47</w:t>
            </w:r>
          </w:p>
        </w:tc>
        <w:tc>
          <w:tcPr>
            <w:tcW w:w="79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(T26-T52) n=7</w:t>
            </w:r>
          </w:p>
        </w:tc>
        <w:tc>
          <w:tcPr>
            <w:tcW w:w="83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(T0-T52) n=8</w:t>
            </w:r>
          </w:p>
        </w:tc>
        <w:tc>
          <w:tcPr>
            <w:tcW w:w="62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pt0-t26</w:t>
            </w:r>
          </w:p>
        </w:tc>
        <w:tc>
          <w:tcPr>
            <w:tcW w:w="623"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pt26-t52</w:t>
            </w:r>
          </w:p>
        </w:tc>
        <w:tc>
          <w:tcPr>
            <w:tcW w:w="524" w:type="pct"/>
            <w:tcBorders>
              <w:top w:val="single" w:sz="4" w:space="0" w:color="auto"/>
              <w:left w:val="single" w:sz="4" w:space="0" w:color="auto"/>
              <w:bottom w:val="single" w:sz="4" w:space="0" w:color="auto"/>
              <w:right w:val="single" w:sz="4" w:space="0" w:color="auto"/>
            </w:tcBorders>
            <w:vAlign w:val="center"/>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pt0-t52</w:t>
            </w:r>
          </w:p>
        </w:tc>
      </w:tr>
      <w:tr w:rsidR="00BF10A2" w:rsidRPr="006C6775" w:rsidTr="004A5B58">
        <w:trPr>
          <w:jc w:val="center"/>
        </w:trPr>
        <w:tc>
          <w:tcPr>
            <w:tcW w:w="786"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
                <w:bCs/>
                <w:sz w:val="20"/>
                <w:lang w:val="en-US"/>
              </w:rPr>
              <w:t>L</w:t>
            </w:r>
          </w:p>
        </w:tc>
        <w:tc>
          <w:tcPr>
            <w:tcW w:w="81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0,34±0,64</w:t>
            </w:r>
          </w:p>
        </w:tc>
        <w:tc>
          <w:tcPr>
            <w:tcW w:w="79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0,05±0,30</w:t>
            </w:r>
          </w:p>
        </w:tc>
        <w:tc>
          <w:tcPr>
            <w:tcW w:w="83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0,30±0,55</w:t>
            </w:r>
          </w:p>
        </w:tc>
        <w:tc>
          <w:tcPr>
            <w:tcW w:w="62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0,001</w:t>
            </w:r>
          </w:p>
        </w:tc>
        <w:tc>
          <w:tcPr>
            <w:tcW w:w="623"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0,571</w:t>
            </w:r>
          </w:p>
        </w:tc>
        <w:tc>
          <w:tcPr>
            <w:tcW w:w="524" w:type="pct"/>
            <w:tcBorders>
              <w:top w:val="single" w:sz="4" w:space="0" w:color="auto"/>
              <w:left w:val="single" w:sz="4" w:space="0" w:color="auto"/>
              <w:bottom w:val="single" w:sz="4" w:space="0" w:color="auto"/>
              <w:right w:val="single" w:sz="4" w:space="0" w:color="auto"/>
            </w:tcBorders>
            <w:vAlign w:val="center"/>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0,087</w:t>
            </w:r>
          </w:p>
        </w:tc>
      </w:tr>
      <w:tr w:rsidR="00BF10A2" w:rsidRPr="006C6775" w:rsidTr="004A5B58">
        <w:trPr>
          <w:jc w:val="center"/>
        </w:trPr>
        <w:tc>
          <w:tcPr>
            <w:tcW w:w="786"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
                <w:bCs/>
                <w:sz w:val="20"/>
                <w:lang w:val="en-US"/>
              </w:rPr>
              <w:t>M</w:t>
            </w:r>
          </w:p>
        </w:tc>
        <w:tc>
          <w:tcPr>
            <w:tcW w:w="81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0,16±0,41</w:t>
            </w:r>
          </w:p>
        </w:tc>
        <w:tc>
          <w:tcPr>
            <w:tcW w:w="79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
                <w:bCs/>
                <w:sz w:val="20"/>
                <w:lang w:val="en-US"/>
              </w:rPr>
            </w:pPr>
            <w:r w:rsidRPr="006C6775">
              <w:rPr>
                <w:rFonts w:asciiTheme="majorHAnsi" w:hAnsiTheme="majorHAnsi" w:cstheme="majorHAnsi"/>
                <w:b/>
                <w:bCs/>
                <w:sz w:val="20"/>
                <w:lang w:val="en-US"/>
              </w:rPr>
              <w:t>0,17±0,24</w:t>
            </w:r>
          </w:p>
        </w:tc>
        <w:tc>
          <w:tcPr>
            <w:tcW w:w="83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0,27±0,37</w:t>
            </w:r>
          </w:p>
        </w:tc>
        <w:tc>
          <w:tcPr>
            <w:tcW w:w="62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0,012</w:t>
            </w:r>
          </w:p>
        </w:tc>
        <w:tc>
          <w:tcPr>
            <w:tcW w:w="623"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
                <w:bCs/>
                <w:sz w:val="20"/>
                <w:lang w:val="en-US"/>
              </w:rPr>
            </w:pPr>
            <w:r w:rsidRPr="006C6775">
              <w:rPr>
                <w:rFonts w:asciiTheme="majorHAnsi" w:hAnsiTheme="majorHAnsi" w:cstheme="majorHAnsi"/>
                <w:b/>
                <w:bCs/>
                <w:sz w:val="20"/>
                <w:lang w:val="en-US"/>
              </w:rPr>
              <w:t>0,036</w:t>
            </w:r>
          </w:p>
        </w:tc>
        <w:tc>
          <w:tcPr>
            <w:tcW w:w="524" w:type="pct"/>
            <w:tcBorders>
              <w:top w:val="single" w:sz="4" w:space="0" w:color="auto"/>
              <w:left w:val="single" w:sz="4" w:space="0" w:color="auto"/>
              <w:bottom w:val="single" w:sz="4" w:space="0" w:color="auto"/>
              <w:right w:val="single" w:sz="4" w:space="0" w:color="auto"/>
            </w:tcBorders>
            <w:vAlign w:val="center"/>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0,027</w:t>
            </w:r>
          </w:p>
        </w:tc>
      </w:tr>
      <w:tr w:rsidR="00BF10A2" w:rsidRPr="006C6775" w:rsidTr="004A5B58">
        <w:trPr>
          <w:jc w:val="center"/>
        </w:trPr>
        <w:tc>
          <w:tcPr>
            <w:tcW w:w="786"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
                <w:bCs/>
                <w:sz w:val="20"/>
                <w:lang w:val="en-US"/>
              </w:rPr>
              <w:t>N</w:t>
            </w:r>
          </w:p>
        </w:tc>
        <w:tc>
          <w:tcPr>
            <w:tcW w:w="81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0,13±0,54</w:t>
            </w:r>
          </w:p>
        </w:tc>
        <w:tc>
          <w:tcPr>
            <w:tcW w:w="79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0,21±0,31</w:t>
            </w:r>
          </w:p>
        </w:tc>
        <w:tc>
          <w:tcPr>
            <w:tcW w:w="83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0,27±0,44</w:t>
            </w:r>
          </w:p>
        </w:tc>
        <w:tc>
          <w:tcPr>
            <w:tcW w:w="624"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0,093</w:t>
            </w:r>
          </w:p>
        </w:tc>
        <w:tc>
          <w:tcPr>
            <w:tcW w:w="623"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0,039</w:t>
            </w:r>
          </w:p>
        </w:tc>
        <w:tc>
          <w:tcPr>
            <w:tcW w:w="524" w:type="pct"/>
            <w:tcBorders>
              <w:top w:val="single" w:sz="4" w:space="0" w:color="auto"/>
              <w:left w:val="single" w:sz="4" w:space="0" w:color="auto"/>
              <w:bottom w:val="single" w:sz="4" w:space="0" w:color="auto"/>
              <w:right w:val="single" w:sz="4" w:space="0" w:color="auto"/>
            </w:tcBorders>
            <w:vAlign w:val="center"/>
          </w:tcPr>
          <w:p w:rsidR="006B2CDF" w:rsidRPr="006C6775" w:rsidRDefault="006B2CDF" w:rsidP="004A5B58">
            <w:pPr>
              <w:spacing w:after="0" w:line="300" w:lineRule="auto"/>
              <w:ind w:left="-57" w:right="-57"/>
              <w:jc w:val="center"/>
              <w:rPr>
                <w:rFonts w:asciiTheme="majorHAnsi" w:hAnsiTheme="majorHAnsi" w:cstheme="majorHAnsi"/>
                <w:bCs/>
                <w:sz w:val="20"/>
                <w:lang w:val="en-US"/>
              </w:rPr>
            </w:pPr>
            <w:r w:rsidRPr="006C6775">
              <w:rPr>
                <w:rFonts w:asciiTheme="majorHAnsi" w:hAnsiTheme="majorHAnsi" w:cstheme="majorHAnsi"/>
                <w:bCs/>
                <w:sz w:val="20"/>
                <w:lang w:val="en-US"/>
              </w:rPr>
              <w:t>0,06</w:t>
            </w:r>
          </w:p>
        </w:tc>
      </w:tr>
    </w:tbl>
    <w:p w:rsidR="006B2CDF" w:rsidRPr="000D208D" w:rsidRDefault="006B2CDF" w:rsidP="004A5B58">
      <w:pPr>
        <w:spacing w:before="120" w:after="0" w:line="300" w:lineRule="auto"/>
        <w:ind w:firstLine="425"/>
        <w:jc w:val="both"/>
        <w:rPr>
          <w:rFonts w:asciiTheme="majorHAnsi" w:hAnsiTheme="majorHAnsi" w:cstheme="majorHAnsi"/>
          <w:bCs/>
          <w:lang w:val="es-ES_tradnl"/>
        </w:rPr>
      </w:pPr>
      <w:r w:rsidRPr="000D208D">
        <w:rPr>
          <w:rFonts w:asciiTheme="majorHAnsi" w:hAnsiTheme="majorHAnsi" w:cstheme="majorHAnsi"/>
          <w:bCs/>
          <w:lang w:val="es-ES_tradnl"/>
        </w:rPr>
        <w:t xml:space="preserve">Nhận xét: </w:t>
      </w:r>
      <w:r w:rsidR="00BF10A2">
        <w:rPr>
          <w:rFonts w:asciiTheme="majorHAnsi" w:hAnsiTheme="majorHAnsi" w:cstheme="majorHAnsi"/>
          <w:bCs/>
          <w:lang w:val="es-ES_tradnl"/>
        </w:rPr>
        <w:t>Ở</w:t>
      </w:r>
      <w:r w:rsidRPr="000D208D">
        <w:rPr>
          <w:rFonts w:asciiTheme="majorHAnsi" w:hAnsiTheme="majorHAnsi" w:cstheme="majorHAnsi"/>
          <w:bCs/>
          <w:lang w:val="es-ES_tradnl"/>
        </w:rPr>
        <w:t xml:space="preserve"> nhóm tiêm PRP, cả 3 vị trí L, N, M  ở thời điểm T26 bề dày sụn đều tăng cao (từ 0,17 đến 0,30 mm) có ý nghĩa thống kê với p &lt; 0,05 so với T0 trong khi thời điểm T52 bề dày sụn không khác biệt so với T0; thời điểm T52 so với T26 thì bề dày sụn ở vị trí L, M giảm có ý nghĩa thống kê trong khi vị trí N không có sự khác biệt</w:t>
      </w:r>
    </w:p>
    <w:p w:rsidR="006B2CDF" w:rsidRPr="000D208D" w:rsidRDefault="006B2CDF" w:rsidP="006C6775">
      <w:pPr>
        <w:spacing w:after="0" w:line="300" w:lineRule="auto"/>
        <w:ind w:firstLine="426"/>
        <w:jc w:val="both"/>
        <w:rPr>
          <w:rFonts w:asciiTheme="majorHAnsi" w:hAnsiTheme="majorHAnsi" w:cstheme="majorHAnsi"/>
          <w:bCs/>
          <w:lang w:val="es-ES_tradnl"/>
        </w:rPr>
      </w:pPr>
      <w:r w:rsidRPr="000D208D">
        <w:rPr>
          <w:rFonts w:asciiTheme="majorHAnsi" w:hAnsiTheme="majorHAnsi" w:cstheme="majorHAnsi"/>
          <w:bCs/>
          <w:lang w:val="es-ES_tradnl"/>
        </w:rPr>
        <w:t xml:space="preserve">Ở nhóm tiêm HA: </w:t>
      </w:r>
      <w:r w:rsidR="00BF10A2">
        <w:rPr>
          <w:rFonts w:asciiTheme="majorHAnsi" w:hAnsiTheme="majorHAnsi" w:cstheme="majorHAnsi"/>
          <w:bCs/>
          <w:lang w:val="es-ES_tradnl"/>
        </w:rPr>
        <w:t>t</w:t>
      </w:r>
      <w:r w:rsidRPr="000D208D">
        <w:rPr>
          <w:rFonts w:asciiTheme="majorHAnsi" w:hAnsiTheme="majorHAnsi" w:cstheme="majorHAnsi"/>
          <w:bCs/>
          <w:lang w:val="es-ES_tradnl"/>
        </w:rPr>
        <w:t xml:space="preserve">heo thời gian theo dõi thì bề dày sụn ở cả 3 vị trí đều giảm (từ 0,13 đến 0,34mm) trong đó vị trí L, M giảm có ý nghĩa thống kê ở thời điểm T26; ở thời điểm T52 bề dầy sụn vẫn giảm ở cả 3 vị trí nhưng khác biệt có ý nghĩa thống kê chỉ ở vị trí M (khi p &lt; 0,05). </w:t>
      </w:r>
    </w:p>
    <w:p w:rsidR="006C6775" w:rsidRDefault="006C6775">
      <w:pPr>
        <w:rPr>
          <w:rFonts w:asciiTheme="majorHAnsi" w:hAnsiTheme="majorHAnsi" w:cstheme="majorHAnsi"/>
          <w:b/>
          <w:bCs/>
          <w:lang w:val="es-ES_tradnl"/>
        </w:rPr>
      </w:pPr>
      <w:r>
        <w:rPr>
          <w:rFonts w:asciiTheme="majorHAnsi" w:hAnsiTheme="majorHAnsi" w:cstheme="majorHAnsi"/>
          <w:b/>
          <w:bCs/>
          <w:lang w:val="es-ES_tradnl"/>
        </w:rPr>
        <w:br w:type="page"/>
      </w:r>
    </w:p>
    <w:p w:rsidR="006B2CDF" w:rsidRPr="000D208D" w:rsidRDefault="006B2CDF" w:rsidP="000D208D">
      <w:pPr>
        <w:spacing w:after="0" w:line="240" w:lineRule="auto"/>
        <w:jc w:val="both"/>
        <w:rPr>
          <w:rFonts w:asciiTheme="majorHAnsi" w:hAnsiTheme="majorHAnsi" w:cstheme="majorHAnsi"/>
          <w:b/>
          <w:lang w:val="es-ES_tradnl"/>
        </w:rPr>
      </w:pPr>
      <w:r w:rsidRPr="000D208D">
        <w:rPr>
          <w:rFonts w:asciiTheme="majorHAnsi" w:hAnsiTheme="majorHAnsi" w:cstheme="majorHAnsi"/>
          <w:b/>
          <w:bCs/>
          <w:lang w:val="es-ES_tradnl"/>
        </w:rPr>
        <w:lastRenderedPageBreak/>
        <w:t xml:space="preserve">Đánh giá hiệu quả liệu pháp PRP tự thân trên </w:t>
      </w:r>
      <w:r w:rsidRPr="000D208D">
        <w:rPr>
          <w:rFonts w:asciiTheme="majorHAnsi" w:hAnsiTheme="majorHAnsi" w:cstheme="majorHAnsi"/>
          <w:b/>
          <w:lang w:val="es-ES_tradnl"/>
        </w:rPr>
        <w:t>cộng hưởng từ</w:t>
      </w:r>
    </w:p>
    <w:p w:rsidR="006B2CDF" w:rsidRPr="000D208D" w:rsidRDefault="006B2CDF" w:rsidP="006C6775">
      <w:pPr>
        <w:spacing w:after="0" w:line="240" w:lineRule="auto"/>
        <w:jc w:val="center"/>
        <w:rPr>
          <w:rFonts w:asciiTheme="majorHAnsi" w:hAnsiTheme="majorHAnsi" w:cstheme="majorHAnsi"/>
          <w:b/>
          <w:bCs/>
        </w:rPr>
      </w:pPr>
      <w:r w:rsidRPr="000D208D">
        <w:rPr>
          <w:rFonts w:asciiTheme="majorHAnsi" w:hAnsiTheme="majorHAnsi" w:cstheme="majorHAnsi"/>
          <w:b/>
          <w:bCs/>
        </w:rPr>
        <w:t>Bảng 3</w:t>
      </w:r>
      <w:r w:rsidRPr="000D208D">
        <w:rPr>
          <w:rFonts w:asciiTheme="majorHAnsi" w:hAnsiTheme="majorHAnsi" w:cstheme="majorHAnsi"/>
          <w:b/>
          <w:bCs/>
          <w:lang w:val="es-ES_tradnl"/>
        </w:rPr>
        <w:t>.</w:t>
      </w:r>
      <w:r w:rsidR="00AA2C79">
        <w:rPr>
          <w:rFonts w:asciiTheme="majorHAnsi" w:hAnsiTheme="majorHAnsi" w:cstheme="majorHAnsi"/>
          <w:b/>
          <w:bCs/>
          <w:lang w:val="es-ES_tradnl"/>
        </w:rPr>
        <w:t>29</w:t>
      </w:r>
      <w:r w:rsidRPr="000D208D">
        <w:rPr>
          <w:rFonts w:asciiTheme="majorHAnsi" w:hAnsiTheme="majorHAnsi" w:cstheme="majorHAnsi"/>
          <w:b/>
          <w:bCs/>
        </w:rPr>
        <w:t xml:space="preserve">: Đánh giá </w:t>
      </w:r>
      <w:r w:rsidRPr="000D208D">
        <w:rPr>
          <w:rFonts w:asciiTheme="majorHAnsi" w:hAnsiTheme="majorHAnsi" w:cstheme="majorHAnsi"/>
          <w:b/>
          <w:bCs/>
          <w:lang w:val="es-ES_tradnl"/>
        </w:rPr>
        <w:t>hiệu quả</w:t>
      </w:r>
      <w:r w:rsidRPr="000D208D">
        <w:rPr>
          <w:rFonts w:asciiTheme="majorHAnsi" w:hAnsiTheme="majorHAnsi" w:cstheme="majorHAnsi"/>
          <w:b/>
          <w:bCs/>
        </w:rPr>
        <w:t xml:space="preserve"> điều trị theo bề dày sụn </w:t>
      </w:r>
      <w:r w:rsidRPr="000D208D">
        <w:rPr>
          <w:rFonts w:asciiTheme="majorHAnsi" w:hAnsiTheme="majorHAnsi" w:cstheme="majorHAnsi"/>
          <w:b/>
          <w:bCs/>
          <w:lang w:val="es-ES_tradnl"/>
        </w:rPr>
        <w:t>trên MRI</w:t>
      </w:r>
    </w:p>
    <w:tbl>
      <w:tblPr>
        <w:tblW w:w="54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46"/>
        <w:gridCol w:w="1286"/>
        <w:gridCol w:w="1175"/>
        <w:gridCol w:w="879"/>
        <w:gridCol w:w="878"/>
        <w:gridCol w:w="738"/>
      </w:tblGrid>
      <w:tr w:rsidR="006B2CDF" w:rsidRPr="006C6775" w:rsidTr="006C6775">
        <w:trPr>
          <w:jc w:val="center"/>
        </w:trPr>
        <w:tc>
          <w:tcPr>
            <w:tcW w:w="767" w:type="pct"/>
            <w:vMerge w:val="restar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ind w:left="-57" w:right="-57"/>
              <w:jc w:val="center"/>
              <w:rPr>
                <w:rFonts w:asciiTheme="majorHAnsi" w:hAnsiTheme="majorHAnsi" w:cstheme="majorHAnsi"/>
                <w:bCs/>
                <w:sz w:val="20"/>
              </w:rPr>
            </w:pPr>
            <w:r w:rsidRPr="006C6775">
              <w:rPr>
                <w:rFonts w:asciiTheme="majorHAnsi" w:hAnsiTheme="majorHAnsi" w:cstheme="majorHAnsi"/>
                <w:bCs/>
                <w:sz w:val="20"/>
              </w:rPr>
              <w:t xml:space="preserve">Chênh lệch chiều dày </w:t>
            </w:r>
            <w:r w:rsidRPr="006C6775">
              <w:rPr>
                <w:rFonts w:asciiTheme="majorHAnsi" w:hAnsiTheme="majorHAnsi" w:cstheme="majorHAnsi"/>
                <w:bCs/>
                <w:sz w:val="20"/>
                <w:lang w:val="es-ES_tradnl"/>
              </w:rPr>
              <w:t>sụn</w:t>
            </w:r>
            <w:r w:rsidRPr="006C6775">
              <w:rPr>
                <w:rFonts w:asciiTheme="majorHAnsi" w:hAnsiTheme="majorHAnsi" w:cstheme="majorHAnsi"/>
                <w:bCs/>
                <w:sz w:val="20"/>
              </w:rPr>
              <w:t xml:space="preserve"> (mm)</w:t>
            </w:r>
          </w:p>
        </w:tc>
        <w:tc>
          <w:tcPr>
            <w:tcW w:w="4233" w:type="pct"/>
            <w:gridSpan w:val="6"/>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
                <w:bCs/>
                <w:sz w:val="20"/>
                <w:lang w:val="en-US"/>
              </w:rPr>
            </w:pPr>
            <w:r w:rsidRPr="006C6775">
              <w:rPr>
                <w:rFonts w:asciiTheme="majorHAnsi" w:hAnsiTheme="majorHAnsi" w:cstheme="majorHAnsi"/>
                <w:b/>
                <w:bCs/>
                <w:sz w:val="20"/>
                <w:lang w:val="en-US"/>
              </w:rPr>
              <w:t xml:space="preserve">Nhóm PRP </w:t>
            </w:r>
            <w:r w:rsidRPr="006C6775">
              <w:rPr>
                <w:rFonts w:asciiTheme="majorHAnsi" w:hAnsiTheme="majorHAnsi" w:cstheme="majorHAnsi"/>
                <w:bCs/>
                <w:sz w:val="20"/>
                <w:lang w:val="en-US"/>
              </w:rPr>
              <w:t>(so sánh cặp trước- sau ĐT, T- test)</w:t>
            </w:r>
          </w:p>
        </w:tc>
      </w:tr>
      <w:tr w:rsidR="006B2CDF" w:rsidRPr="006C6775" w:rsidTr="006C6775">
        <w:trPr>
          <w:jc w:val="center"/>
        </w:trPr>
        <w:tc>
          <w:tcPr>
            <w:tcW w:w="767" w:type="pct"/>
            <w:vMerge/>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
                <w:bCs/>
                <w:sz w:val="20"/>
                <w:lang w:val="en-US"/>
              </w:rPr>
            </w:pPr>
          </w:p>
        </w:tc>
        <w:tc>
          <w:tcPr>
            <w:tcW w:w="79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
                <w:bCs/>
                <w:sz w:val="20"/>
                <w:lang w:val="en-US"/>
              </w:rPr>
              <w:t>(T0-T26) n=48</w:t>
            </w:r>
          </w:p>
        </w:tc>
        <w:tc>
          <w:tcPr>
            <w:tcW w:w="892"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
                <w:bCs/>
                <w:sz w:val="20"/>
                <w:lang w:val="en-US"/>
              </w:rPr>
              <w:t>(T26-T52) n=13</w:t>
            </w:r>
          </w:p>
        </w:tc>
        <w:tc>
          <w:tcPr>
            <w:tcW w:w="81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
                <w:bCs/>
                <w:sz w:val="20"/>
                <w:lang w:val="en-US"/>
              </w:rPr>
            </w:pPr>
            <w:r w:rsidRPr="006C6775">
              <w:rPr>
                <w:rFonts w:asciiTheme="majorHAnsi" w:hAnsiTheme="majorHAnsi" w:cstheme="majorHAnsi"/>
                <w:b/>
                <w:bCs/>
                <w:sz w:val="20"/>
                <w:lang w:val="en-US"/>
              </w:rPr>
              <w:t>(T0-T52) n=14</w:t>
            </w:r>
          </w:p>
        </w:tc>
        <w:tc>
          <w:tcPr>
            <w:tcW w:w="610"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
                <w:bCs/>
                <w:sz w:val="20"/>
                <w:lang w:val="en-US"/>
              </w:rPr>
            </w:pPr>
            <w:r w:rsidRPr="006C6775">
              <w:rPr>
                <w:rFonts w:asciiTheme="majorHAnsi" w:hAnsiTheme="majorHAnsi" w:cstheme="majorHAnsi"/>
                <w:b/>
                <w:bCs/>
                <w:sz w:val="20"/>
                <w:lang w:val="en-US"/>
              </w:rPr>
              <w:t>p t0-t26</w:t>
            </w:r>
          </w:p>
        </w:tc>
        <w:tc>
          <w:tcPr>
            <w:tcW w:w="609"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
                <w:bCs/>
                <w:sz w:val="20"/>
                <w:lang w:val="en-US"/>
              </w:rPr>
            </w:pPr>
            <w:r w:rsidRPr="006C6775">
              <w:rPr>
                <w:rFonts w:asciiTheme="majorHAnsi" w:hAnsiTheme="majorHAnsi" w:cstheme="majorHAnsi"/>
                <w:b/>
                <w:bCs/>
                <w:sz w:val="20"/>
                <w:lang w:val="en-US"/>
              </w:rPr>
              <w:t>pt26-t52</w:t>
            </w:r>
          </w:p>
        </w:tc>
        <w:tc>
          <w:tcPr>
            <w:tcW w:w="512" w:type="pct"/>
            <w:tcBorders>
              <w:top w:val="single" w:sz="4" w:space="0" w:color="auto"/>
              <w:left w:val="single" w:sz="4" w:space="0" w:color="auto"/>
              <w:bottom w:val="single" w:sz="4" w:space="0" w:color="auto"/>
              <w:right w:val="single" w:sz="4" w:space="0" w:color="auto"/>
            </w:tcBorders>
            <w:vAlign w:val="center"/>
          </w:tcPr>
          <w:p w:rsidR="006B2CDF" w:rsidRPr="006C6775" w:rsidRDefault="006B2CDF" w:rsidP="006C6775">
            <w:pPr>
              <w:spacing w:after="0" w:line="240" w:lineRule="auto"/>
              <w:jc w:val="center"/>
              <w:rPr>
                <w:rFonts w:asciiTheme="majorHAnsi" w:hAnsiTheme="majorHAnsi" w:cstheme="majorHAnsi"/>
                <w:b/>
                <w:bCs/>
                <w:sz w:val="20"/>
                <w:lang w:val="en-US"/>
              </w:rPr>
            </w:pPr>
            <w:r w:rsidRPr="006C6775">
              <w:rPr>
                <w:rFonts w:asciiTheme="majorHAnsi" w:hAnsiTheme="majorHAnsi" w:cstheme="majorHAnsi"/>
                <w:b/>
                <w:bCs/>
                <w:sz w:val="20"/>
                <w:lang w:val="en-US"/>
              </w:rPr>
              <w:t>p t0-t52</w:t>
            </w:r>
          </w:p>
        </w:tc>
      </w:tr>
      <w:tr w:rsidR="006B2CDF" w:rsidRPr="006C6775" w:rsidTr="006C6775">
        <w:trPr>
          <w:jc w:val="center"/>
        </w:trPr>
        <w:tc>
          <w:tcPr>
            <w:tcW w:w="767"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
                <w:bCs/>
                <w:sz w:val="20"/>
                <w:lang w:val="en-US"/>
              </w:rPr>
              <w:t>Ngoài (N)</w:t>
            </w:r>
          </w:p>
        </w:tc>
        <w:tc>
          <w:tcPr>
            <w:tcW w:w="79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
                <w:bCs/>
                <w:sz w:val="20"/>
                <w:szCs w:val="20"/>
                <w:lang w:val="en-US"/>
              </w:rPr>
            </w:pPr>
            <w:r w:rsidRPr="006C6775">
              <w:rPr>
                <w:rFonts w:asciiTheme="majorHAnsi" w:hAnsiTheme="majorHAnsi" w:cstheme="majorHAnsi"/>
                <w:b/>
                <w:bCs/>
                <w:sz w:val="20"/>
                <w:szCs w:val="20"/>
                <w:lang w:val="en-US"/>
              </w:rPr>
              <w:t>-0,13±0,19</w:t>
            </w:r>
          </w:p>
        </w:tc>
        <w:tc>
          <w:tcPr>
            <w:tcW w:w="892"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0,11±0,29</w:t>
            </w:r>
          </w:p>
        </w:tc>
        <w:tc>
          <w:tcPr>
            <w:tcW w:w="81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-0,08±0,22</w:t>
            </w:r>
          </w:p>
        </w:tc>
        <w:tc>
          <w:tcPr>
            <w:tcW w:w="610"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
                <w:bCs/>
                <w:sz w:val="20"/>
                <w:lang w:val="en-US"/>
              </w:rPr>
            </w:pPr>
            <w:r w:rsidRPr="006C6775">
              <w:rPr>
                <w:rFonts w:asciiTheme="majorHAnsi" w:hAnsiTheme="majorHAnsi" w:cstheme="majorHAnsi"/>
                <w:b/>
                <w:bCs/>
                <w:sz w:val="20"/>
                <w:lang w:val="en-US"/>
              </w:rPr>
              <w:t>0,000</w:t>
            </w:r>
          </w:p>
        </w:tc>
        <w:tc>
          <w:tcPr>
            <w:tcW w:w="609"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0,189</w:t>
            </w:r>
          </w:p>
        </w:tc>
        <w:tc>
          <w:tcPr>
            <w:tcW w:w="512" w:type="pct"/>
            <w:tcBorders>
              <w:top w:val="single" w:sz="4" w:space="0" w:color="auto"/>
              <w:left w:val="single" w:sz="4" w:space="0" w:color="auto"/>
              <w:bottom w:val="single" w:sz="4" w:space="0" w:color="auto"/>
              <w:right w:val="single" w:sz="4" w:space="0" w:color="auto"/>
            </w:tcBorders>
            <w:vAlign w:val="center"/>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0,212</w:t>
            </w:r>
          </w:p>
        </w:tc>
      </w:tr>
      <w:tr w:rsidR="006B2CDF" w:rsidRPr="006C6775" w:rsidTr="006C6775">
        <w:trPr>
          <w:jc w:val="center"/>
        </w:trPr>
        <w:tc>
          <w:tcPr>
            <w:tcW w:w="767"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
                <w:bCs/>
                <w:sz w:val="20"/>
                <w:lang w:val="en-US"/>
              </w:rPr>
              <w:t>Trong (T)</w:t>
            </w:r>
          </w:p>
        </w:tc>
        <w:tc>
          <w:tcPr>
            <w:tcW w:w="79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-0,07±0,33</w:t>
            </w:r>
          </w:p>
        </w:tc>
        <w:tc>
          <w:tcPr>
            <w:tcW w:w="892"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-0,08±0,44</w:t>
            </w:r>
          </w:p>
        </w:tc>
        <w:tc>
          <w:tcPr>
            <w:tcW w:w="81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-0,05±0,56</w:t>
            </w:r>
          </w:p>
        </w:tc>
        <w:tc>
          <w:tcPr>
            <w:tcW w:w="610"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0,172</w:t>
            </w:r>
          </w:p>
        </w:tc>
        <w:tc>
          <w:tcPr>
            <w:tcW w:w="609"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0,498</w:t>
            </w:r>
          </w:p>
        </w:tc>
        <w:tc>
          <w:tcPr>
            <w:tcW w:w="512" w:type="pct"/>
            <w:tcBorders>
              <w:top w:val="single" w:sz="4" w:space="0" w:color="auto"/>
              <w:left w:val="single" w:sz="4" w:space="0" w:color="auto"/>
              <w:bottom w:val="single" w:sz="4" w:space="0" w:color="auto"/>
              <w:right w:val="single" w:sz="4" w:space="0" w:color="auto"/>
            </w:tcBorders>
            <w:vAlign w:val="center"/>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0,735</w:t>
            </w:r>
          </w:p>
        </w:tc>
      </w:tr>
      <w:tr w:rsidR="006B2CDF" w:rsidRPr="006C6775" w:rsidTr="006C6775">
        <w:trPr>
          <w:jc w:val="center"/>
        </w:trPr>
        <w:tc>
          <w:tcPr>
            <w:tcW w:w="767"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
                <w:bCs/>
                <w:sz w:val="20"/>
                <w:lang w:val="en-US"/>
              </w:rPr>
              <w:t>Giữa (G)</w:t>
            </w:r>
          </w:p>
        </w:tc>
        <w:tc>
          <w:tcPr>
            <w:tcW w:w="79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
                <w:bCs/>
                <w:sz w:val="20"/>
                <w:szCs w:val="20"/>
                <w:lang w:val="en-US"/>
              </w:rPr>
            </w:pPr>
            <w:r w:rsidRPr="006C6775">
              <w:rPr>
                <w:rFonts w:asciiTheme="majorHAnsi" w:hAnsiTheme="majorHAnsi" w:cstheme="majorHAnsi"/>
                <w:b/>
                <w:bCs/>
                <w:sz w:val="20"/>
                <w:szCs w:val="20"/>
                <w:lang w:val="en-US"/>
              </w:rPr>
              <w:t>-0,09±0,28</w:t>
            </w:r>
          </w:p>
        </w:tc>
        <w:tc>
          <w:tcPr>
            <w:tcW w:w="892"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0,05±0,35</w:t>
            </w:r>
          </w:p>
        </w:tc>
        <w:tc>
          <w:tcPr>
            <w:tcW w:w="81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-0,20±0,60</w:t>
            </w:r>
          </w:p>
        </w:tc>
        <w:tc>
          <w:tcPr>
            <w:tcW w:w="610"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
                <w:bCs/>
                <w:sz w:val="20"/>
                <w:lang w:val="en-US"/>
              </w:rPr>
            </w:pPr>
            <w:r w:rsidRPr="006C6775">
              <w:rPr>
                <w:rFonts w:asciiTheme="majorHAnsi" w:hAnsiTheme="majorHAnsi" w:cstheme="majorHAnsi"/>
                <w:b/>
                <w:bCs/>
                <w:sz w:val="20"/>
                <w:lang w:val="en-US"/>
              </w:rPr>
              <w:t>0,027</w:t>
            </w:r>
          </w:p>
        </w:tc>
        <w:tc>
          <w:tcPr>
            <w:tcW w:w="609"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0,630</w:t>
            </w:r>
          </w:p>
        </w:tc>
        <w:tc>
          <w:tcPr>
            <w:tcW w:w="512" w:type="pct"/>
            <w:tcBorders>
              <w:top w:val="single" w:sz="4" w:space="0" w:color="auto"/>
              <w:left w:val="single" w:sz="4" w:space="0" w:color="auto"/>
              <w:bottom w:val="single" w:sz="4" w:space="0" w:color="auto"/>
              <w:right w:val="single" w:sz="4" w:space="0" w:color="auto"/>
            </w:tcBorders>
            <w:vAlign w:val="center"/>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0,228</w:t>
            </w:r>
          </w:p>
        </w:tc>
      </w:tr>
      <w:tr w:rsidR="006B2CDF" w:rsidRPr="006C6775" w:rsidTr="006C6775">
        <w:trPr>
          <w:jc w:val="center"/>
        </w:trPr>
        <w:tc>
          <w:tcPr>
            <w:tcW w:w="767" w:type="pct"/>
            <w:vMerge w:val="restar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
                <w:bCs/>
                <w:sz w:val="20"/>
              </w:rPr>
            </w:pPr>
          </w:p>
        </w:tc>
        <w:tc>
          <w:tcPr>
            <w:tcW w:w="4233" w:type="pct"/>
            <w:gridSpan w:val="6"/>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
                <w:bCs/>
                <w:sz w:val="20"/>
                <w:lang w:val="en-US"/>
              </w:rPr>
            </w:pPr>
            <w:r w:rsidRPr="006C6775">
              <w:rPr>
                <w:rFonts w:asciiTheme="majorHAnsi" w:hAnsiTheme="majorHAnsi" w:cstheme="majorHAnsi"/>
                <w:b/>
                <w:bCs/>
                <w:sz w:val="20"/>
                <w:lang w:val="en-US"/>
              </w:rPr>
              <w:t xml:space="preserve">Nhóm HA </w:t>
            </w:r>
            <w:r w:rsidRPr="006C6775">
              <w:rPr>
                <w:rFonts w:asciiTheme="majorHAnsi" w:hAnsiTheme="majorHAnsi" w:cstheme="majorHAnsi"/>
                <w:bCs/>
                <w:sz w:val="20"/>
                <w:lang w:val="en-US"/>
              </w:rPr>
              <w:t>(so sánh cặp trước- sau ĐT, T- test)</w:t>
            </w:r>
          </w:p>
        </w:tc>
      </w:tr>
      <w:tr w:rsidR="006B2CDF" w:rsidRPr="006C6775" w:rsidTr="006C6775">
        <w:trPr>
          <w:jc w:val="center"/>
        </w:trPr>
        <w:tc>
          <w:tcPr>
            <w:tcW w:w="767" w:type="pct"/>
            <w:vMerge/>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
                <w:bCs/>
                <w:sz w:val="20"/>
                <w:lang w:val="en-US"/>
              </w:rPr>
            </w:pPr>
          </w:p>
        </w:tc>
        <w:tc>
          <w:tcPr>
            <w:tcW w:w="79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(T0-T26) n=15</w:t>
            </w:r>
          </w:p>
        </w:tc>
        <w:tc>
          <w:tcPr>
            <w:tcW w:w="892"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(T26-T52) n=5</w:t>
            </w:r>
          </w:p>
        </w:tc>
        <w:tc>
          <w:tcPr>
            <w:tcW w:w="81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(T0-T52) n=6</w:t>
            </w:r>
          </w:p>
        </w:tc>
        <w:tc>
          <w:tcPr>
            <w:tcW w:w="610"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p t0-t26</w:t>
            </w:r>
          </w:p>
        </w:tc>
        <w:tc>
          <w:tcPr>
            <w:tcW w:w="609"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Pt26-t52</w:t>
            </w:r>
          </w:p>
        </w:tc>
        <w:tc>
          <w:tcPr>
            <w:tcW w:w="512" w:type="pct"/>
            <w:tcBorders>
              <w:top w:val="single" w:sz="4" w:space="0" w:color="auto"/>
              <w:left w:val="single" w:sz="4" w:space="0" w:color="auto"/>
              <w:bottom w:val="single" w:sz="4" w:space="0" w:color="auto"/>
              <w:right w:val="single" w:sz="4" w:space="0" w:color="auto"/>
            </w:tcBorders>
            <w:vAlign w:val="center"/>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p t0-t52</w:t>
            </w:r>
          </w:p>
        </w:tc>
      </w:tr>
      <w:tr w:rsidR="006B2CDF" w:rsidRPr="006C6775" w:rsidTr="006C6775">
        <w:trPr>
          <w:jc w:val="center"/>
        </w:trPr>
        <w:tc>
          <w:tcPr>
            <w:tcW w:w="767"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
                <w:bCs/>
                <w:sz w:val="20"/>
                <w:lang w:val="en-US"/>
              </w:rPr>
              <w:t>Ngoài (N)</w:t>
            </w:r>
          </w:p>
        </w:tc>
        <w:tc>
          <w:tcPr>
            <w:tcW w:w="79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0,09±0,23</w:t>
            </w:r>
          </w:p>
        </w:tc>
        <w:tc>
          <w:tcPr>
            <w:tcW w:w="892"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0,02±0,04</w:t>
            </w:r>
          </w:p>
        </w:tc>
        <w:tc>
          <w:tcPr>
            <w:tcW w:w="81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0,22±0,39</w:t>
            </w:r>
          </w:p>
        </w:tc>
        <w:tc>
          <w:tcPr>
            <w:tcW w:w="610"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0,140</w:t>
            </w:r>
          </w:p>
        </w:tc>
        <w:tc>
          <w:tcPr>
            <w:tcW w:w="609"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0,374</w:t>
            </w:r>
          </w:p>
        </w:tc>
        <w:tc>
          <w:tcPr>
            <w:tcW w:w="512" w:type="pct"/>
            <w:tcBorders>
              <w:top w:val="single" w:sz="4" w:space="0" w:color="auto"/>
              <w:left w:val="single" w:sz="4" w:space="0" w:color="auto"/>
              <w:bottom w:val="single" w:sz="4" w:space="0" w:color="auto"/>
              <w:right w:val="single" w:sz="4" w:space="0" w:color="auto"/>
            </w:tcBorders>
            <w:vAlign w:val="center"/>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0,228</w:t>
            </w:r>
          </w:p>
        </w:tc>
      </w:tr>
      <w:tr w:rsidR="006B2CDF" w:rsidRPr="006C6775" w:rsidTr="006C6775">
        <w:trPr>
          <w:jc w:val="center"/>
        </w:trPr>
        <w:tc>
          <w:tcPr>
            <w:tcW w:w="767"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
                <w:bCs/>
                <w:sz w:val="20"/>
                <w:lang w:val="en-US"/>
              </w:rPr>
              <w:t>Trong (T)</w:t>
            </w:r>
          </w:p>
        </w:tc>
        <w:tc>
          <w:tcPr>
            <w:tcW w:w="79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
                <w:bCs/>
                <w:sz w:val="20"/>
                <w:lang w:val="en-US"/>
              </w:rPr>
            </w:pPr>
            <w:r w:rsidRPr="006C6775">
              <w:rPr>
                <w:rFonts w:asciiTheme="majorHAnsi" w:hAnsiTheme="majorHAnsi" w:cstheme="majorHAnsi"/>
                <w:b/>
                <w:bCs/>
                <w:sz w:val="20"/>
                <w:lang w:val="en-US"/>
              </w:rPr>
              <w:t>0,18±0,23</w:t>
            </w:r>
          </w:p>
        </w:tc>
        <w:tc>
          <w:tcPr>
            <w:tcW w:w="892"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0,12±0,16</w:t>
            </w:r>
          </w:p>
        </w:tc>
        <w:tc>
          <w:tcPr>
            <w:tcW w:w="81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0,22±0,26</w:t>
            </w:r>
          </w:p>
        </w:tc>
        <w:tc>
          <w:tcPr>
            <w:tcW w:w="610"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
                <w:bCs/>
                <w:sz w:val="20"/>
                <w:lang w:val="en-US"/>
              </w:rPr>
            </w:pPr>
            <w:r w:rsidRPr="006C6775">
              <w:rPr>
                <w:rFonts w:asciiTheme="majorHAnsi" w:hAnsiTheme="majorHAnsi" w:cstheme="majorHAnsi"/>
                <w:b/>
                <w:bCs/>
                <w:sz w:val="20"/>
                <w:lang w:val="en-US"/>
              </w:rPr>
              <w:t>0,009</w:t>
            </w:r>
          </w:p>
        </w:tc>
        <w:tc>
          <w:tcPr>
            <w:tcW w:w="609"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0,178</w:t>
            </w:r>
          </w:p>
        </w:tc>
        <w:tc>
          <w:tcPr>
            <w:tcW w:w="512" w:type="pct"/>
            <w:tcBorders>
              <w:top w:val="single" w:sz="4" w:space="0" w:color="auto"/>
              <w:left w:val="single" w:sz="4" w:space="0" w:color="auto"/>
              <w:bottom w:val="single" w:sz="4" w:space="0" w:color="auto"/>
              <w:right w:val="single" w:sz="4" w:space="0" w:color="auto"/>
            </w:tcBorders>
            <w:vAlign w:val="center"/>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0,093</w:t>
            </w:r>
          </w:p>
        </w:tc>
      </w:tr>
      <w:tr w:rsidR="006B2CDF" w:rsidRPr="006C6775" w:rsidTr="006C6775">
        <w:trPr>
          <w:jc w:val="center"/>
        </w:trPr>
        <w:tc>
          <w:tcPr>
            <w:tcW w:w="767"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
                <w:bCs/>
                <w:sz w:val="20"/>
                <w:lang w:val="en-US"/>
              </w:rPr>
              <w:t>Giữa (G)</w:t>
            </w:r>
          </w:p>
        </w:tc>
        <w:tc>
          <w:tcPr>
            <w:tcW w:w="79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0,07±0,13</w:t>
            </w:r>
          </w:p>
        </w:tc>
        <w:tc>
          <w:tcPr>
            <w:tcW w:w="892"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0,04±0,09</w:t>
            </w:r>
          </w:p>
        </w:tc>
        <w:tc>
          <w:tcPr>
            <w:tcW w:w="815"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0,17±0,16</w:t>
            </w:r>
          </w:p>
        </w:tc>
        <w:tc>
          <w:tcPr>
            <w:tcW w:w="610"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0,065</w:t>
            </w:r>
          </w:p>
        </w:tc>
        <w:tc>
          <w:tcPr>
            <w:tcW w:w="609" w:type="pct"/>
            <w:tcBorders>
              <w:top w:val="single" w:sz="4" w:space="0" w:color="auto"/>
              <w:left w:val="single" w:sz="4" w:space="0" w:color="auto"/>
              <w:bottom w:val="single" w:sz="4" w:space="0" w:color="auto"/>
              <w:right w:val="single" w:sz="4" w:space="0" w:color="auto"/>
            </w:tcBorders>
            <w:vAlign w:val="center"/>
            <w:hideMark/>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0,374</w:t>
            </w:r>
          </w:p>
        </w:tc>
        <w:tc>
          <w:tcPr>
            <w:tcW w:w="512" w:type="pct"/>
            <w:tcBorders>
              <w:top w:val="single" w:sz="4" w:space="0" w:color="auto"/>
              <w:left w:val="single" w:sz="4" w:space="0" w:color="auto"/>
              <w:bottom w:val="single" w:sz="4" w:space="0" w:color="auto"/>
              <w:right w:val="single" w:sz="4" w:space="0" w:color="auto"/>
            </w:tcBorders>
            <w:vAlign w:val="center"/>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0,054</w:t>
            </w:r>
          </w:p>
        </w:tc>
      </w:tr>
    </w:tbl>
    <w:p w:rsidR="006B2CDF" w:rsidRPr="000D208D" w:rsidRDefault="006B2CDF" w:rsidP="00BF10A2">
      <w:pPr>
        <w:spacing w:after="0" w:line="240" w:lineRule="auto"/>
        <w:ind w:firstLine="426"/>
        <w:jc w:val="both"/>
        <w:rPr>
          <w:rFonts w:asciiTheme="majorHAnsi" w:hAnsiTheme="majorHAnsi" w:cstheme="majorHAnsi"/>
          <w:bCs/>
          <w:lang w:val="es-ES_tradnl"/>
        </w:rPr>
      </w:pPr>
      <w:r w:rsidRPr="000D208D">
        <w:rPr>
          <w:rFonts w:asciiTheme="majorHAnsi" w:hAnsiTheme="majorHAnsi" w:cstheme="majorHAnsi"/>
          <w:bCs/>
          <w:lang w:val="es-ES_tradnl"/>
        </w:rPr>
        <w:t>Nhận xét: Ở nhóm tiêm PRP bề dày sụn ở vị trí ngoài (N) và giữa (G) tăng lên (tăng 0,13 và 0,09 mm) ở T26 so với T0 có ý nghĩa thống kê với p &lt; 0,05 trong khi vị trí trong (T) không thay đổi. Tại các thời điểm khác thay đổi không có ý nghĩa thống kê. Ở nhóm tiêm HA bề dày sụn ở vị trí trong (T) giảm ở thời điểm T26 so với T0 có ý nghĩa thống kê với p &lt; 0,05 trong khi các vị trí khác sự thay đổi đều theo xu hướng giảm so với trước điều trị nhưng không có ý nghĩa thống kê.</w:t>
      </w:r>
    </w:p>
    <w:p w:rsidR="006B2CDF" w:rsidRPr="000D208D" w:rsidRDefault="006B2CDF" w:rsidP="000D208D">
      <w:pPr>
        <w:spacing w:after="0" w:line="240" w:lineRule="auto"/>
        <w:jc w:val="both"/>
        <w:rPr>
          <w:rFonts w:asciiTheme="majorHAnsi" w:hAnsiTheme="majorHAnsi" w:cstheme="majorHAnsi"/>
          <w:b/>
          <w:lang w:val="es-ES_tradnl"/>
        </w:rPr>
      </w:pPr>
      <w:r w:rsidRPr="000D208D">
        <w:rPr>
          <w:rFonts w:asciiTheme="majorHAnsi" w:hAnsiTheme="majorHAnsi" w:cstheme="majorHAnsi"/>
          <w:b/>
          <w:lang w:val="es-ES_tradnl"/>
        </w:rPr>
        <w:t>3.3.2. Tính an toàn của liệu pháp huyết tương giàu tiểu cầu tự thân</w:t>
      </w:r>
    </w:p>
    <w:p w:rsidR="006B2CDF" w:rsidRPr="000D208D" w:rsidRDefault="006B2CDF" w:rsidP="000D208D">
      <w:pPr>
        <w:spacing w:after="0" w:line="240" w:lineRule="auto"/>
        <w:jc w:val="both"/>
        <w:rPr>
          <w:rFonts w:asciiTheme="majorHAnsi" w:hAnsiTheme="majorHAnsi" w:cstheme="majorHAnsi"/>
          <w:b/>
          <w:i/>
          <w:lang w:val="es-ES_tradnl"/>
        </w:rPr>
      </w:pPr>
      <w:r w:rsidRPr="000D208D">
        <w:rPr>
          <w:rFonts w:asciiTheme="majorHAnsi" w:hAnsiTheme="majorHAnsi" w:cstheme="majorHAnsi"/>
          <w:b/>
          <w:i/>
          <w:lang w:val="es-ES_tradnl"/>
        </w:rPr>
        <w:t>3.3.2.1.</w:t>
      </w:r>
      <w:r w:rsidR="00AA2C79">
        <w:rPr>
          <w:rFonts w:asciiTheme="majorHAnsi" w:hAnsiTheme="majorHAnsi" w:cstheme="majorHAnsi"/>
          <w:b/>
          <w:i/>
          <w:lang w:val="es-ES_tradnl"/>
        </w:rPr>
        <w:t xml:space="preserve"> </w:t>
      </w:r>
      <w:r w:rsidRPr="000D208D">
        <w:rPr>
          <w:rFonts w:asciiTheme="majorHAnsi" w:hAnsiTheme="majorHAnsi" w:cstheme="majorHAnsi"/>
          <w:b/>
          <w:i/>
          <w:lang w:val="es-ES_tradnl"/>
        </w:rPr>
        <w:t>Các tai biến, tác dụng không mong muốn của liệu pháp</w:t>
      </w:r>
    </w:p>
    <w:p w:rsidR="00AA2C79" w:rsidRPr="000D208D" w:rsidRDefault="006B2CDF" w:rsidP="006C6775">
      <w:pPr>
        <w:spacing w:after="0" w:line="240" w:lineRule="auto"/>
        <w:jc w:val="center"/>
        <w:rPr>
          <w:rFonts w:asciiTheme="majorHAnsi" w:hAnsiTheme="majorHAnsi" w:cstheme="majorHAnsi"/>
          <w:lang w:val="es-ES_tradnl"/>
        </w:rPr>
      </w:pPr>
      <w:r w:rsidRPr="000D208D">
        <w:rPr>
          <w:rFonts w:asciiTheme="majorHAnsi" w:hAnsiTheme="majorHAnsi" w:cstheme="majorHAnsi"/>
          <w:b/>
          <w:lang w:val="es-ES_tradnl"/>
        </w:rPr>
        <w:t>Bảng 3.3</w:t>
      </w:r>
      <w:r w:rsidR="00AA2C79">
        <w:rPr>
          <w:rFonts w:asciiTheme="majorHAnsi" w:hAnsiTheme="majorHAnsi" w:cstheme="majorHAnsi"/>
          <w:b/>
          <w:lang w:val="es-ES_tradnl"/>
        </w:rPr>
        <w:t>0</w:t>
      </w:r>
      <w:r w:rsidRPr="000D208D">
        <w:rPr>
          <w:rFonts w:asciiTheme="majorHAnsi" w:hAnsiTheme="majorHAnsi" w:cstheme="majorHAnsi"/>
          <w:b/>
          <w:lang w:val="es-ES_tradnl"/>
        </w:rPr>
        <w:t xml:space="preserve">: </w:t>
      </w:r>
      <w:r w:rsidRPr="000D208D">
        <w:rPr>
          <w:rFonts w:asciiTheme="majorHAnsi" w:hAnsiTheme="majorHAnsi" w:cstheme="majorHAnsi"/>
          <w:b/>
        </w:rPr>
        <w:t xml:space="preserve">Tai biến, tác dụng </w:t>
      </w:r>
      <w:r w:rsidRPr="000D208D">
        <w:rPr>
          <w:rFonts w:asciiTheme="majorHAnsi" w:hAnsiTheme="majorHAnsi" w:cstheme="majorHAnsi"/>
          <w:b/>
          <w:lang w:val="es-ES_tradnl"/>
        </w:rPr>
        <w:t>không mong muốn</w:t>
      </w:r>
      <w:r w:rsidRPr="000D208D">
        <w:rPr>
          <w:rFonts w:asciiTheme="majorHAnsi" w:hAnsiTheme="majorHAnsi" w:cstheme="majorHAnsi"/>
          <w:b/>
        </w:rPr>
        <w:t xml:space="preserve"> </w:t>
      </w:r>
      <w:r w:rsidRPr="000D208D">
        <w:rPr>
          <w:rFonts w:asciiTheme="majorHAnsi" w:hAnsiTheme="majorHAnsi" w:cstheme="majorHAnsi"/>
          <w:b/>
          <w:lang w:val="es-ES_tradnl"/>
        </w:rPr>
        <w:t>của hai nhóm tiêm PRP và HA</w:t>
      </w:r>
    </w:p>
    <w:tbl>
      <w:tblPr>
        <w:tblStyle w:val="TableGrid"/>
        <w:tblW w:w="5678" w:type="pct"/>
        <w:tblInd w:w="-431" w:type="dxa"/>
        <w:tblLook w:val="04A0" w:firstRow="1" w:lastRow="0" w:firstColumn="1" w:lastColumn="0" w:noHBand="0" w:noVBand="1"/>
      </w:tblPr>
      <w:tblGrid>
        <w:gridCol w:w="1456"/>
        <w:gridCol w:w="1001"/>
        <w:gridCol w:w="1000"/>
        <w:gridCol w:w="1000"/>
        <w:gridCol w:w="1000"/>
        <w:gridCol w:w="1003"/>
        <w:gridCol w:w="1027"/>
      </w:tblGrid>
      <w:tr w:rsidR="00AA2C79" w:rsidRPr="006C6775" w:rsidTr="006C6775">
        <w:tc>
          <w:tcPr>
            <w:tcW w:w="972"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Thời điểm</w:t>
            </w:r>
          </w:p>
        </w:tc>
        <w:tc>
          <w:tcPr>
            <w:tcW w:w="1336" w:type="pct"/>
            <w:gridSpan w:val="2"/>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T1</w:t>
            </w:r>
          </w:p>
        </w:tc>
        <w:tc>
          <w:tcPr>
            <w:tcW w:w="1336" w:type="pct"/>
            <w:gridSpan w:val="2"/>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T2</w:t>
            </w:r>
          </w:p>
        </w:tc>
        <w:tc>
          <w:tcPr>
            <w:tcW w:w="1356" w:type="pct"/>
            <w:gridSpan w:val="2"/>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T3</w:t>
            </w:r>
          </w:p>
        </w:tc>
      </w:tr>
      <w:tr w:rsidR="00AA2C79" w:rsidRPr="006C6775" w:rsidTr="006C6775">
        <w:tc>
          <w:tcPr>
            <w:tcW w:w="972"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Nhóm</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PRP(65)</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HA (57)</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PRP (65)</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HA (57)</w:t>
            </w:r>
          </w:p>
        </w:tc>
        <w:tc>
          <w:tcPr>
            <w:tcW w:w="670"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PRP (65)</w:t>
            </w:r>
          </w:p>
        </w:tc>
        <w:tc>
          <w:tcPr>
            <w:tcW w:w="686"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HA(57)</w:t>
            </w:r>
          </w:p>
        </w:tc>
      </w:tr>
      <w:tr w:rsidR="00AA2C79" w:rsidRPr="006C6775" w:rsidTr="006C6775">
        <w:tc>
          <w:tcPr>
            <w:tcW w:w="972"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Đau 6h</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5 (7,7%)</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5</w:t>
            </w:r>
            <w:r w:rsidR="00AA2C79" w:rsidRPr="006C6775">
              <w:rPr>
                <w:rFonts w:asciiTheme="majorHAnsi" w:eastAsiaTheme="minorHAnsi" w:hAnsiTheme="majorHAnsi" w:cstheme="majorHAnsi"/>
                <w:sz w:val="18"/>
                <w:szCs w:val="18"/>
              </w:rPr>
              <w:t xml:space="preserve"> </w:t>
            </w:r>
            <w:r w:rsidR="009073E4" w:rsidRPr="006C6775">
              <w:rPr>
                <w:rFonts w:asciiTheme="majorHAnsi" w:eastAsiaTheme="minorHAnsi" w:hAnsiTheme="majorHAnsi" w:cstheme="majorHAnsi"/>
                <w:sz w:val="18"/>
                <w:szCs w:val="18"/>
              </w:rPr>
              <w:t>(</w:t>
            </w:r>
            <w:r w:rsidRPr="006C6775">
              <w:rPr>
                <w:rFonts w:asciiTheme="majorHAnsi" w:eastAsiaTheme="minorHAnsi" w:hAnsiTheme="majorHAnsi" w:cstheme="majorHAnsi"/>
                <w:sz w:val="18"/>
                <w:szCs w:val="18"/>
              </w:rPr>
              <w:t>8,8%)</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1(1,5%)</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4 (7,0%)</w:t>
            </w:r>
          </w:p>
        </w:tc>
        <w:tc>
          <w:tcPr>
            <w:tcW w:w="670"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0 (0%)</w:t>
            </w:r>
          </w:p>
        </w:tc>
        <w:tc>
          <w:tcPr>
            <w:tcW w:w="686"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0 (0%)</w:t>
            </w:r>
          </w:p>
        </w:tc>
      </w:tr>
      <w:tr w:rsidR="00AA2C79" w:rsidRPr="006C6775" w:rsidTr="006C6775">
        <w:tc>
          <w:tcPr>
            <w:tcW w:w="972"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lang w:val="vi-VN"/>
              </w:rPr>
            </w:pPr>
            <w:r w:rsidRPr="006C6775">
              <w:rPr>
                <w:rFonts w:asciiTheme="majorHAnsi" w:eastAsiaTheme="minorHAnsi" w:hAnsiTheme="majorHAnsi" w:cstheme="majorHAnsi"/>
                <w:i/>
                <w:sz w:val="18"/>
                <w:szCs w:val="18"/>
                <w:lang w:val="vi-VN"/>
              </w:rPr>
              <w:t>Số khớp (Liều giảm đau)</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1 (2v)</w:t>
            </w:r>
          </w:p>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2 (3v)</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2 (1v)</w:t>
            </w:r>
          </w:p>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1 (2v)</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1 (3v)</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3 (2v)</w:t>
            </w:r>
          </w:p>
        </w:tc>
        <w:tc>
          <w:tcPr>
            <w:tcW w:w="670"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0</w:t>
            </w:r>
          </w:p>
        </w:tc>
        <w:tc>
          <w:tcPr>
            <w:tcW w:w="686"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0</w:t>
            </w:r>
          </w:p>
        </w:tc>
      </w:tr>
      <w:tr w:rsidR="00AA2C79" w:rsidRPr="006C6775" w:rsidTr="006C6775">
        <w:tc>
          <w:tcPr>
            <w:tcW w:w="972"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Đau 12h</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6 (9,2%)</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4(7,0%)</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7(10,8%)</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5 (8,8%)</w:t>
            </w:r>
          </w:p>
        </w:tc>
        <w:tc>
          <w:tcPr>
            <w:tcW w:w="670"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1 (1,5%)</w:t>
            </w:r>
          </w:p>
        </w:tc>
        <w:tc>
          <w:tcPr>
            <w:tcW w:w="686"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1(1,8%)</w:t>
            </w:r>
          </w:p>
        </w:tc>
      </w:tr>
      <w:tr w:rsidR="00AA2C79" w:rsidRPr="006C6775" w:rsidTr="006C6775">
        <w:tc>
          <w:tcPr>
            <w:tcW w:w="972"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lang w:val="vi-VN"/>
              </w:rPr>
            </w:pPr>
            <w:r w:rsidRPr="006C6775">
              <w:rPr>
                <w:rFonts w:asciiTheme="majorHAnsi" w:eastAsiaTheme="minorHAnsi" w:hAnsiTheme="majorHAnsi" w:cstheme="majorHAnsi"/>
                <w:i/>
                <w:sz w:val="18"/>
                <w:szCs w:val="18"/>
                <w:lang w:val="vi-VN"/>
              </w:rPr>
              <w:t>Số khớp (Liềugiảmđau)</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1 (1v)</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0</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1 (1v)</w:t>
            </w:r>
          </w:p>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1 (3v)</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1 (1v)</w:t>
            </w:r>
          </w:p>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1 (2v)</w:t>
            </w:r>
          </w:p>
        </w:tc>
        <w:tc>
          <w:tcPr>
            <w:tcW w:w="670"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0</w:t>
            </w:r>
          </w:p>
        </w:tc>
        <w:tc>
          <w:tcPr>
            <w:tcW w:w="686"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0</w:t>
            </w:r>
          </w:p>
        </w:tc>
      </w:tr>
      <w:tr w:rsidR="00AA2C79" w:rsidRPr="006C6775" w:rsidTr="006C6775">
        <w:tc>
          <w:tcPr>
            <w:tcW w:w="972"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Đau</w:t>
            </w:r>
            <w:r w:rsidR="00AA2C79" w:rsidRPr="006C6775">
              <w:rPr>
                <w:rFonts w:asciiTheme="majorHAnsi" w:eastAsiaTheme="minorHAnsi" w:hAnsiTheme="majorHAnsi" w:cstheme="majorHAnsi"/>
                <w:sz w:val="18"/>
                <w:szCs w:val="18"/>
              </w:rPr>
              <w:t>trong</w:t>
            </w:r>
            <w:r w:rsidRPr="006C6775">
              <w:rPr>
                <w:rFonts w:asciiTheme="majorHAnsi" w:eastAsiaTheme="minorHAnsi" w:hAnsiTheme="majorHAnsi" w:cstheme="majorHAnsi"/>
                <w:sz w:val="18"/>
                <w:szCs w:val="18"/>
              </w:rPr>
              <w:t>24h</w:t>
            </w:r>
          </w:p>
        </w:tc>
        <w:tc>
          <w:tcPr>
            <w:tcW w:w="668" w:type="pct"/>
            <w:vAlign w:val="center"/>
          </w:tcPr>
          <w:p w:rsidR="006B2CDF" w:rsidRPr="006C6775" w:rsidRDefault="00AA2C79"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7(</w:t>
            </w:r>
            <w:r w:rsidR="006B2CDF" w:rsidRPr="006C6775">
              <w:rPr>
                <w:rFonts w:asciiTheme="majorHAnsi" w:eastAsiaTheme="minorHAnsi" w:hAnsiTheme="majorHAnsi" w:cstheme="majorHAnsi"/>
                <w:sz w:val="18"/>
                <w:szCs w:val="18"/>
              </w:rPr>
              <w:t>10,8%)</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8(14,0%)</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7(10,8%)</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7(12,3%)</w:t>
            </w:r>
          </w:p>
        </w:tc>
        <w:tc>
          <w:tcPr>
            <w:tcW w:w="670"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2 (3,1%)</w:t>
            </w:r>
          </w:p>
        </w:tc>
        <w:tc>
          <w:tcPr>
            <w:tcW w:w="686"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5</w:t>
            </w:r>
            <w:r w:rsidR="009073E4" w:rsidRPr="006C6775">
              <w:rPr>
                <w:rFonts w:asciiTheme="majorHAnsi" w:eastAsiaTheme="minorHAnsi" w:hAnsiTheme="majorHAnsi" w:cstheme="majorHAnsi"/>
                <w:sz w:val="18"/>
                <w:szCs w:val="18"/>
              </w:rPr>
              <w:t xml:space="preserve"> </w:t>
            </w:r>
            <w:r w:rsidRPr="006C6775">
              <w:rPr>
                <w:rFonts w:asciiTheme="majorHAnsi" w:eastAsiaTheme="minorHAnsi" w:hAnsiTheme="majorHAnsi" w:cstheme="majorHAnsi"/>
                <w:sz w:val="18"/>
                <w:szCs w:val="18"/>
              </w:rPr>
              <w:t>(8,8%)</w:t>
            </w:r>
          </w:p>
        </w:tc>
      </w:tr>
      <w:tr w:rsidR="00AA2C79" w:rsidRPr="006C6775" w:rsidTr="006C6775">
        <w:tc>
          <w:tcPr>
            <w:tcW w:w="972"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lang w:val="vi-VN"/>
              </w:rPr>
            </w:pPr>
            <w:r w:rsidRPr="006C6775">
              <w:rPr>
                <w:rFonts w:asciiTheme="majorHAnsi" w:eastAsiaTheme="minorHAnsi" w:hAnsiTheme="majorHAnsi" w:cstheme="majorHAnsi"/>
                <w:i/>
                <w:sz w:val="18"/>
                <w:szCs w:val="18"/>
                <w:lang w:val="vi-VN"/>
              </w:rPr>
              <w:t>Số khớp (Liều giảm đau)</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1 (3v)</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2(2v)</w:t>
            </w:r>
          </w:p>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1(3v)</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1 (3v)</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4 (2v)</w:t>
            </w:r>
          </w:p>
        </w:tc>
        <w:tc>
          <w:tcPr>
            <w:tcW w:w="670"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1 (1v)</w:t>
            </w:r>
          </w:p>
        </w:tc>
        <w:tc>
          <w:tcPr>
            <w:tcW w:w="686"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4 (2v)</w:t>
            </w:r>
          </w:p>
        </w:tc>
      </w:tr>
      <w:tr w:rsidR="00AA2C79" w:rsidRPr="006C6775" w:rsidTr="006C6775">
        <w:tc>
          <w:tcPr>
            <w:tcW w:w="972"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Đautrên24h</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7(10,8%)</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7(12,3%)</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7(10,8%)</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4 (7,0%)</w:t>
            </w:r>
          </w:p>
        </w:tc>
        <w:tc>
          <w:tcPr>
            <w:tcW w:w="670"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3 (4,6%)</w:t>
            </w:r>
          </w:p>
        </w:tc>
        <w:tc>
          <w:tcPr>
            <w:tcW w:w="686"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2</w:t>
            </w:r>
            <w:r w:rsidR="009073E4" w:rsidRPr="006C6775">
              <w:rPr>
                <w:rFonts w:asciiTheme="majorHAnsi" w:eastAsiaTheme="minorHAnsi" w:hAnsiTheme="majorHAnsi" w:cstheme="majorHAnsi"/>
                <w:sz w:val="18"/>
                <w:szCs w:val="18"/>
              </w:rPr>
              <w:t xml:space="preserve"> </w:t>
            </w:r>
            <w:r w:rsidRPr="006C6775">
              <w:rPr>
                <w:rFonts w:asciiTheme="majorHAnsi" w:eastAsiaTheme="minorHAnsi" w:hAnsiTheme="majorHAnsi" w:cstheme="majorHAnsi"/>
                <w:sz w:val="18"/>
                <w:szCs w:val="18"/>
              </w:rPr>
              <w:t>(3,5%)</w:t>
            </w:r>
          </w:p>
        </w:tc>
      </w:tr>
      <w:tr w:rsidR="00AA2C79" w:rsidRPr="006C6775" w:rsidTr="006C6775">
        <w:tc>
          <w:tcPr>
            <w:tcW w:w="972"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lang w:val="vi-VN"/>
              </w:rPr>
            </w:pPr>
            <w:r w:rsidRPr="006C6775">
              <w:rPr>
                <w:rFonts w:asciiTheme="majorHAnsi" w:eastAsiaTheme="minorHAnsi" w:hAnsiTheme="majorHAnsi" w:cstheme="majorHAnsi"/>
                <w:i/>
                <w:sz w:val="18"/>
                <w:szCs w:val="18"/>
                <w:lang w:val="vi-VN"/>
              </w:rPr>
              <w:t>Số khớp (Liều giảm đau)</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b/>
                <w:i/>
                <w:sz w:val="18"/>
                <w:szCs w:val="18"/>
              </w:rPr>
            </w:pPr>
            <w:r w:rsidRPr="006C6775">
              <w:rPr>
                <w:rFonts w:asciiTheme="majorHAnsi" w:eastAsiaTheme="minorHAnsi" w:hAnsiTheme="majorHAnsi" w:cstheme="majorHAnsi"/>
                <w:b/>
                <w:i/>
                <w:sz w:val="18"/>
                <w:szCs w:val="18"/>
              </w:rPr>
              <w:t>3 (2v)</w:t>
            </w:r>
          </w:p>
          <w:p w:rsidR="006B2CDF" w:rsidRPr="006C6775" w:rsidRDefault="006B2CDF" w:rsidP="006C6775">
            <w:pPr>
              <w:spacing w:line="228" w:lineRule="auto"/>
              <w:jc w:val="center"/>
              <w:rPr>
                <w:rFonts w:asciiTheme="majorHAnsi" w:eastAsiaTheme="minorHAnsi" w:hAnsiTheme="majorHAnsi" w:cstheme="majorHAnsi"/>
                <w:b/>
                <w:i/>
                <w:sz w:val="18"/>
                <w:szCs w:val="18"/>
              </w:rPr>
            </w:pPr>
            <w:r w:rsidRPr="006C6775">
              <w:rPr>
                <w:rFonts w:asciiTheme="majorHAnsi" w:eastAsiaTheme="minorHAnsi" w:hAnsiTheme="majorHAnsi" w:cstheme="majorHAnsi"/>
                <w:b/>
                <w:i/>
                <w:sz w:val="18"/>
                <w:szCs w:val="18"/>
              </w:rPr>
              <w:t>1 (3v)</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b/>
                <w:i/>
                <w:sz w:val="18"/>
                <w:szCs w:val="18"/>
              </w:rPr>
            </w:pPr>
            <w:r w:rsidRPr="006C6775">
              <w:rPr>
                <w:rFonts w:asciiTheme="majorHAnsi" w:eastAsiaTheme="minorHAnsi" w:hAnsiTheme="majorHAnsi" w:cstheme="majorHAnsi"/>
                <w:b/>
                <w:i/>
                <w:sz w:val="18"/>
                <w:szCs w:val="18"/>
              </w:rPr>
              <w:t>6 (3v)</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1 (2v)</w:t>
            </w:r>
          </w:p>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2 (3v)</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2 (2v)</w:t>
            </w:r>
          </w:p>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2 (3v)</w:t>
            </w:r>
          </w:p>
        </w:tc>
        <w:tc>
          <w:tcPr>
            <w:tcW w:w="670"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1 (1v)</w:t>
            </w:r>
          </w:p>
        </w:tc>
        <w:tc>
          <w:tcPr>
            <w:tcW w:w="686" w:type="pct"/>
            <w:vAlign w:val="center"/>
          </w:tcPr>
          <w:p w:rsidR="006B2CDF" w:rsidRPr="006C6775" w:rsidRDefault="006B2CDF" w:rsidP="006C6775">
            <w:pPr>
              <w:spacing w:line="228" w:lineRule="auto"/>
              <w:jc w:val="center"/>
              <w:rPr>
                <w:rFonts w:asciiTheme="majorHAnsi" w:eastAsiaTheme="minorHAnsi" w:hAnsiTheme="majorHAnsi" w:cstheme="majorHAnsi"/>
                <w:i/>
                <w:sz w:val="18"/>
                <w:szCs w:val="18"/>
              </w:rPr>
            </w:pPr>
            <w:r w:rsidRPr="006C6775">
              <w:rPr>
                <w:rFonts w:asciiTheme="majorHAnsi" w:eastAsiaTheme="minorHAnsi" w:hAnsiTheme="majorHAnsi" w:cstheme="majorHAnsi"/>
                <w:i/>
                <w:sz w:val="18"/>
                <w:szCs w:val="18"/>
              </w:rPr>
              <w:t>1 (2v)</w:t>
            </w:r>
          </w:p>
        </w:tc>
      </w:tr>
      <w:tr w:rsidR="00AA2C79" w:rsidRPr="006C6775" w:rsidTr="006C6775">
        <w:tc>
          <w:tcPr>
            <w:tcW w:w="972" w:type="pct"/>
            <w:vAlign w:val="center"/>
          </w:tcPr>
          <w:p w:rsidR="006B2CDF" w:rsidRPr="006C6775" w:rsidRDefault="006B2CDF" w:rsidP="006C6775">
            <w:pPr>
              <w:spacing w:line="228" w:lineRule="auto"/>
              <w:jc w:val="center"/>
              <w:rPr>
                <w:rFonts w:asciiTheme="majorHAnsi" w:eastAsiaTheme="minorHAnsi" w:hAnsiTheme="majorHAnsi" w:cstheme="majorHAnsi"/>
                <w:b/>
                <w:sz w:val="18"/>
                <w:szCs w:val="18"/>
                <w:lang w:val="vi-VN"/>
              </w:rPr>
            </w:pPr>
            <w:r w:rsidRPr="006C6775">
              <w:rPr>
                <w:rFonts w:asciiTheme="majorHAnsi" w:eastAsiaTheme="minorHAnsi" w:hAnsiTheme="majorHAnsi" w:cstheme="majorHAnsi"/>
                <w:b/>
                <w:sz w:val="18"/>
                <w:szCs w:val="18"/>
                <w:lang w:val="vi-VN"/>
              </w:rPr>
              <w:t>Tổng số lần khớp đau</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25     (38,5%)</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24    (41,1%)</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22 (33,8%)</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20 (35,1%)</w:t>
            </w:r>
          </w:p>
        </w:tc>
        <w:tc>
          <w:tcPr>
            <w:tcW w:w="670" w:type="pct"/>
            <w:vAlign w:val="center"/>
          </w:tcPr>
          <w:p w:rsidR="006B2CDF" w:rsidRPr="006C6775" w:rsidRDefault="006B2CDF" w:rsidP="006C6775">
            <w:pPr>
              <w:spacing w:line="228" w:lineRule="auto"/>
              <w:jc w:val="center"/>
              <w:rPr>
                <w:rFonts w:asciiTheme="majorHAnsi" w:eastAsiaTheme="minorHAnsi" w:hAnsiTheme="majorHAnsi" w:cstheme="majorHAnsi"/>
                <w:b/>
                <w:sz w:val="18"/>
                <w:szCs w:val="18"/>
              </w:rPr>
            </w:pPr>
            <w:r w:rsidRPr="006C6775">
              <w:rPr>
                <w:rFonts w:asciiTheme="majorHAnsi" w:eastAsiaTheme="minorHAnsi" w:hAnsiTheme="majorHAnsi" w:cstheme="majorHAnsi"/>
                <w:b/>
                <w:sz w:val="18"/>
                <w:szCs w:val="18"/>
              </w:rPr>
              <w:t>6 (0,9%)</w:t>
            </w:r>
          </w:p>
        </w:tc>
        <w:tc>
          <w:tcPr>
            <w:tcW w:w="686" w:type="pct"/>
            <w:vAlign w:val="center"/>
          </w:tcPr>
          <w:p w:rsidR="006B2CDF" w:rsidRPr="006C6775" w:rsidRDefault="006B2CDF" w:rsidP="006C6775">
            <w:pPr>
              <w:spacing w:line="228" w:lineRule="auto"/>
              <w:jc w:val="center"/>
              <w:rPr>
                <w:rFonts w:asciiTheme="majorHAnsi" w:eastAsiaTheme="minorHAnsi" w:hAnsiTheme="majorHAnsi" w:cstheme="majorHAnsi"/>
                <w:b/>
                <w:sz w:val="18"/>
                <w:szCs w:val="18"/>
              </w:rPr>
            </w:pPr>
            <w:r w:rsidRPr="006C6775">
              <w:rPr>
                <w:rFonts w:asciiTheme="majorHAnsi" w:eastAsiaTheme="minorHAnsi" w:hAnsiTheme="majorHAnsi" w:cstheme="majorHAnsi"/>
                <w:b/>
                <w:sz w:val="18"/>
                <w:szCs w:val="18"/>
              </w:rPr>
              <w:t>8 (1,4%)</w:t>
            </w:r>
          </w:p>
        </w:tc>
      </w:tr>
      <w:tr w:rsidR="00AA2C79" w:rsidRPr="006C6775" w:rsidTr="006C6775">
        <w:tc>
          <w:tcPr>
            <w:tcW w:w="972" w:type="pct"/>
            <w:vAlign w:val="center"/>
          </w:tcPr>
          <w:p w:rsidR="006B2CDF" w:rsidRPr="006C6775" w:rsidRDefault="006B2CDF" w:rsidP="006C6775">
            <w:pPr>
              <w:spacing w:line="228" w:lineRule="auto"/>
              <w:jc w:val="center"/>
              <w:rPr>
                <w:rFonts w:asciiTheme="majorHAnsi" w:eastAsiaTheme="minorHAnsi" w:hAnsiTheme="majorHAnsi" w:cstheme="majorHAnsi"/>
                <w:b/>
                <w:sz w:val="18"/>
                <w:szCs w:val="18"/>
                <w:lang w:val="vi-VN"/>
              </w:rPr>
            </w:pPr>
            <w:r w:rsidRPr="006C6775">
              <w:rPr>
                <w:rFonts w:asciiTheme="majorHAnsi" w:eastAsiaTheme="minorHAnsi" w:hAnsiTheme="majorHAnsi" w:cstheme="majorHAnsi"/>
                <w:b/>
                <w:sz w:val="18"/>
                <w:szCs w:val="18"/>
                <w:lang w:val="vi-VN"/>
              </w:rPr>
              <w:t>ViêmMHD/tràn dịch khớp</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11    (16,9%)</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13  (22,8%)</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10 (15,4%)</w:t>
            </w:r>
          </w:p>
        </w:tc>
        <w:tc>
          <w:tcPr>
            <w:tcW w:w="668"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15 (26,3%)</w:t>
            </w:r>
          </w:p>
        </w:tc>
        <w:tc>
          <w:tcPr>
            <w:tcW w:w="670"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9 (13,8%)</w:t>
            </w:r>
          </w:p>
        </w:tc>
        <w:tc>
          <w:tcPr>
            <w:tcW w:w="686" w:type="pct"/>
            <w:vAlign w:val="center"/>
          </w:tcPr>
          <w:p w:rsidR="006B2CDF" w:rsidRPr="006C6775" w:rsidRDefault="006B2CDF" w:rsidP="006C6775">
            <w:pPr>
              <w:spacing w:line="228" w:lineRule="auto"/>
              <w:jc w:val="center"/>
              <w:rPr>
                <w:rFonts w:asciiTheme="majorHAnsi" w:eastAsiaTheme="minorHAnsi" w:hAnsiTheme="majorHAnsi" w:cstheme="majorHAnsi"/>
                <w:sz w:val="18"/>
                <w:szCs w:val="18"/>
              </w:rPr>
            </w:pPr>
            <w:r w:rsidRPr="006C6775">
              <w:rPr>
                <w:rFonts w:asciiTheme="majorHAnsi" w:eastAsiaTheme="minorHAnsi" w:hAnsiTheme="majorHAnsi" w:cstheme="majorHAnsi"/>
                <w:sz w:val="18"/>
                <w:szCs w:val="18"/>
              </w:rPr>
              <w:t>13 (22,8%)</w:t>
            </w:r>
          </w:p>
        </w:tc>
      </w:tr>
    </w:tbl>
    <w:p w:rsidR="006B2CDF" w:rsidRPr="006C6775" w:rsidRDefault="006B2CDF" w:rsidP="009073E4">
      <w:pPr>
        <w:spacing w:after="0" w:line="240" w:lineRule="auto"/>
        <w:ind w:firstLine="426"/>
        <w:jc w:val="both"/>
        <w:rPr>
          <w:rFonts w:asciiTheme="majorHAnsi" w:hAnsiTheme="majorHAnsi" w:cstheme="majorHAnsi"/>
          <w:spacing w:val="-4"/>
        </w:rPr>
      </w:pPr>
      <w:r w:rsidRPr="006C6775">
        <w:rPr>
          <w:rFonts w:asciiTheme="majorHAnsi" w:hAnsiTheme="majorHAnsi" w:cstheme="majorHAnsi"/>
          <w:spacing w:val="-4"/>
        </w:rPr>
        <w:lastRenderedPageBreak/>
        <w:t>Nhận xét: tỷ lệ đau giữa 2 nhóm và số lần dùng thuốc giảm đau ít, liều dùng thuốc giảm đau thấp và không có sự khác biệt giữa 2 nhóm can thiệp (</w:t>
      </w:r>
      <w:r w:rsidRPr="006C6775">
        <w:rPr>
          <w:rFonts w:asciiTheme="majorHAnsi" w:hAnsiTheme="majorHAnsi" w:cstheme="majorHAnsi"/>
          <w:i/>
          <w:spacing w:val="-4"/>
        </w:rPr>
        <w:t>trừ ở thời điểm sau tiêm mũi 1 liều giảm đau cần dùng ở nhóm tiêm  HA cao hơn</w:t>
      </w:r>
      <w:r w:rsidRPr="006C6775">
        <w:rPr>
          <w:rFonts w:asciiTheme="majorHAnsi" w:hAnsiTheme="majorHAnsi" w:cstheme="majorHAnsi"/>
          <w:spacing w:val="-4"/>
        </w:rPr>
        <w:t>); tỷ lệ đau sau tiêm mũi 3 thấp hơn sau tiêm hai mũi đầu ở cả 2 nhóm can thiệp; tỷ lệ xuất hiện tràn dịch mới sau tiêm ở nhóm HA cao hơn nhóm PRP nhưng khác biệt không có ý nghĩa thống kê</w:t>
      </w:r>
    </w:p>
    <w:p w:rsidR="006B2CDF" w:rsidRPr="000D208D" w:rsidRDefault="006B2CDF" w:rsidP="000D208D">
      <w:pPr>
        <w:spacing w:after="0" w:line="240" w:lineRule="auto"/>
        <w:jc w:val="both"/>
        <w:rPr>
          <w:rFonts w:asciiTheme="majorHAnsi" w:hAnsiTheme="majorHAnsi" w:cstheme="majorHAnsi"/>
          <w:b/>
        </w:rPr>
      </w:pPr>
      <w:r w:rsidRPr="000D208D">
        <w:rPr>
          <w:rFonts w:asciiTheme="majorHAnsi" w:hAnsiTheme="majorHAnsi" w:cstheme="majorHAnsi"/>
          <w:b/>
        </w:rPr>
        <w:t>3.3.3. Đánh giá mức độ hài lòng</w:t>
      </w:r>
    </w:p>
    <w:p w:rsidR="006B2CDF" w:rsidRPr="000D208D" w:rsidRDefault="006B2CDF" w:rsidP="006C6775">
      <w:pPr>
        <w:spacing w:after="0" w:line="240" w:lineRule="auto"/>
        <w:jc w:val="center"/>
        <w:rPr>
          <w:rFonts w:asciiTheme="majorHAnsi" w:hAnsiTheme="majorHAnsi" w:cstheme="majorHAnsi"/>
          <w:b/>
        </w:rPr>
      </w:pPr>
      <w:r w:rsidRPr="000D208D">
        <w:rPr>
          <w:rFonts w:asciiTheme="majorHAnsi" w:hAnsiTheme="majorHAnsi" w:cstheme="majorHAnsi"/>
          <w:b/>
        </w:rPr>
        <w:t>Bảng 3.3</w:t>
      </w:r>
      <w:r w:rsidR="00AA2C79" w:rsidRPr="00AA2C79">
        <w:rPr>
          <w:rFonts w:asciiTheme="majorHAnsi" w:hAnsiTheme="majorHAnsi" w:cstheme="majorHAnsi"/>
          <w:b/>
        </w:rPr>
        <w:t>1</w:t>
      </w:r>
      <w:r w:rsidRPr="000D208D">
        <w:rPr>
          <w:rFonts w:asciiTheme="majorHAnsi" w:hAnsiTheme="majorHAnsi" w:cstheme="majorHAnsi"/>
          <w:b/>
        </w:rPr>
        <w:t>: Đánh giá mức độ hài lòng sau điều trị</w:t>
      </w: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104"/>
        <w:gridCol w:w="1104"/>
        <w:gridCol w:w="736"/>
        <w:gridCol w:w="1104"/>
        <w:gridCol w:w="1001"/>
        <w:gridCol w:w="676"/>
      </w:tblGrid>
      <w:tr w:rsidR="006B2CDF" w:rsidRPr="006C6775" w:rsidTr="006C6775">
        <w:trPr>
          <w:jc w:val="center"/>
        </w:trPr>
        <w:tc>
          <w:tcPr>
            <w:tcW w:w="934" w:type="pct"/>
            <w:vAlign w:val="center"/>
          </w:tcPr>
          <w:p w:rsidR="006B2CDF" w:rsidRPr="006C6775" w:rsidRDefault="003D6705" w:rsidP="006C6775">
            <w:pPr>
              <w:spacing w:after="0" w:line="240" w:lineRule="auto"/>
              <w:jc w:val="center"/>
              <w:rPr>
                <w:rFonts w:asciiTheme="majorHAnsi" w:hAnsiTheme="majorHAnsi" w:cstheme="majorHAnsi"/>
                <w:b/>
                <w:bCs/>
                <w:sz w:val="20"/>
                <w:lang w:val="en-US"/>
              </w:rPr>
            </w:pPr>
            <w:r>
              <w:rPr>
                <w:rFonts w:asciiTheme="majorHAnsi" w:hAnsiTheme="majorHAnsi" w:cstheme="majorHAnsi"/>
                <w:b/>
                <w:bCs/>
                <w:sz w:val="20"/>
                <w:lang w:val="en-US"/>
              </w:rPr>
              <w:t>Thời gian</w:t>
            </w:r>
          </w:p>
        </w:tc>
        <w:tc>
          <w:tcPr>
            <w:tcW w:w="1568" w:type="pct"/>
            <w:gridSpan w:val="2"/>
            <w:vAlign w:val="center"/>
          </w:tcPr>
          <w:p w:rsidR="006B2CDF" w:rsidRPr="006C6775" w:rsidRDefault="006B2CDF" w:rsidP="006C6775">
            <w:pPr>
              <w:spacing w:after="0" w:line="240" w:lineRule="auto"/>
              <w:jc w:val="center"/>
              <w:rPr>
                <w:rFonts w:asciiTheme="majorHAnsi" w:hAnsiTheme="majorHAnsi" w:cstheme="majorHAnsi"/>
                <w:b/>
                <w:bCs/>
                <w:sz w:val="20"/>
                <w:lang w:val="en-US"/>
              </w:rPr>
            </w:pPr>
            <w:r w:rsidRPr="006C6775">
              <w:rPr>
                <w:rFonts w:asciiTheme="majorHAnsi" w:hAnsiTheme="majorHAnsi" w:cstheme="majorHAnsi"/>
                <w:b/>
                <w:bCs/>
                <w:sz w:val="20"/>
                <w:lang w:val="en-US"/>
              </w:rPr>
              <w:t>Sau 6 tháng ĐT, n=106</w:t>
            </w:r>
          </w:p>
        </w:tc>
        <w:tc>
          <w:tcPr>
            <w:tcW w:w="523" w:type="pct"/>
            <w:vAlign w:val="center"/>
          </w:tcPr>
          <w:p w:rsidR="006B2CDF" w:rsidRPr="006C6775" w:rsidRDefault="006B2CDF" w:rsidP="006C6775">
            <w:pPr>
              <w:spacing w:after="0" w:line="240" w:lineRule="auto"/>
              <w:jc w:val="center"/>
              <w:rPr>
                <w:rFonts w:asciiTheme="majorHAnsi" w:hAnsiTheme="majorHAnsi" w:cstheme="majorHAnsi"/>
                <w:b/>
                <w:bCs/>
                <w:sz w:val="20"/>
                <w:lang w:val="en-US"/>
              </w:rPr>
            </w:pPr>
          </w:p>
        </w:tc>
        <w:tc>
          <w:tcPr>
            <w:tcW w:w="1495" w:type="pct"/>
            <w:gridSpan w:val="2"/>
            <w:vAlign w:val="center"/>
          </w:tcPr>
          <w:p w:rsidR="006B2CDF" w:rsidRPr="006C6775" w:rsidRDefault="006B2CDF" w:rsidP="006C6775">
            <w:pPr>
              <w:spacing w:after="0" w:line="240" w:lineRule="auto"/>
              <w:jc w:val="center"/>
              <w:rPr>
                <w:rFonts w:asciiTheme="majorHAnsi" w:hAnsiTheme="majorHAnsi" w:cstheme="majorHAnsi"/>
                <w:b/>
                <w:bCs/>
                <w:sz w:val="20"/>
                <w:lang w:val="en-US"/>
              </w:rPr>
            </w:pPr>
            <w:r w:rsidRPr="006C6775">
              <w:rPr>
                <w:rFonts w:asciiTheme="majorHAnsi" w:hAnsiTheme="majorHAnsi" w:cstheme="majorHAnsi"/>
                <w:b/>
                <w:bCs/>
                <w:sz w:val="20"/>
                <w:lang w:val="en-US"/>
              </w:rPr>
              <w:t>Sau 12 tháng ĐT, n=44</w:t>
            </w:r>
          </w:p>
        </w:tc>
        <w:tc>
          <w:tcPr>
            <w:tcW w:w="480" w:type="pct"/>
            <w:vAlign w:val="center"/>
          </w:tcPr>
          <w:p w:rsidR="006B2CDF" w:rsidRPr="006C6775" w:rsidRDefault="006B2CDF" w:rsidP="006C6775">
            <w:pPr>
              <w:spacing w:after="0" w:line="240" w:lineRule="auto"/>
              <w:jc w:val="center"/>
              <w:rPr>
                <w:rFonts w:asciiTheme="majorHAnsi" w:hAnsiTheme="majorHAnsi" w:cstheme="majorHAnsi"/>
                <w:b/>
                <w:bCs/>
                <w:sz w:val="20"/>
                <w:lang w:val="en-US"/>
              </w:rPr>
            </w:pPr>
          </w:p>
        </w:tc>
      </w:tr>
      <w:tr w:rsidR="006B2CDF" w:rsidRPr="006C6775" w:rsidTr="006C6775">
        <w:trPr>
          <w:jc w:val="center"/>
        </w:trPr>
        <w:tc>
          <w:tcPr>
            <w:tcW w:w="934" w:type="pct"/>
            <w:vAlign w:val="center"/>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Mức độ hài lòng</w:t>
            </w:r>
          </w:p>
        </w:tc>
        <w:tc>
          <w:tcPr>
            <w:tcW w:w="784" w:type="pct"/>
            <w:vAlign w:val="center"/>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Nhóm PRP (58)</w:t>
            </w:r>
          </w:p>
        </w:tc>
        <w:tc>
          <w:tcPr>
            <w:tcW w:w="784" w:type="pct"/>
            <w:vAlign w:val="center"/>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Nhóm HA (48)</w:t>
            </w:r>
          </w:p>
        </w:tc>
        <w:tc>
          <w:tcPr>
            <w:tcW w:w="523" w:type="pct"/>
            <w:vAlign w:val="center"/>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P(χ</w:t>
            </w:r>
            <w:r w:rsidRPr="006C6775">
              <w:rPr>
                <w:rFonts w:asciiTheme="majorHAnsi" w:hAnsiTheme="majorHAnsi" w:cstheme="majorHAnsi"/>
                <w:bCs/>
                <w:sz w:val="20"/>
                <w:vertAlign w:val="superscript"/>
                <w:lang w:val="en-US"/>
              </w:rPr>
              <w:t>2</w:t>
            </w:r>
            <w:r w:rsidRPr="006C6775">
              <w:rPr>
                <w:rFonts w:asciiTheme="majorHAnsi" w:hAnsiTheme="majorHAnsi" w:cstheme="majorHAnsi"/>
                <w:bCs/>
                <w:sz w:val="20"/>
                <w:lang w:val="en-US"/>
              </w:rPr>
              <w:t>-test)</w:t>
            </w:r>
          </w:p>
        </w:tc>
        <w:tc>
          <w:tcPr>
            <w:tcW w:w="784" w:type="pct"/>
            <w:vAlign w:val="center"/>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Nhóm PRP (33)</w:t>
            </w:r>
          </w:p>
        </w:tc>
        <w:tc>
          <w:tcPr>
            <w:tcW w:w="711" w:type="pct"/>
            <w:vAlign w:val="center"/>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Nhóm HA (11)</w:t>
            </w:r>
          </w:p>
        </w:tc>
        <w:tc>
          <w:tcPr>
            <w:tcW w:w="480" w:type="pct"/>
            <w:vAlign w:val="center"/>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P(χ</w:t>
            </w:r>
            <w:r w:rsidRPr="006C6775">
              <w:rPr>
                <w:rFonts w:asciiTheme="majorHAnsi" w:hAnsiTheme="majorHAnsi" w:cstheme="majorHAnsi"/>
                <w:bCs/>
                <w:sz w:val="20"/>
                <w:vertAlign w:val="superscript"/>
                <w:lang w:val="en-US"/>
              </w:rPr>
              <w:t>2</w:t>
            </w:r>
            <w:r w:rsidRPr="006C6775">
              <w:rPr>
                <w:rFonts w:asciiTheme="majorHAnsi" w:hAnsiTheme="majorHAnsi" w:cstheme="majorHAnsi"/>
                <w:bCs/>
                <w:sz w:val="20"/>
                <w:lang w:val="en-US"/>
              </w:rPr>
              <w:t>-test)</w:t>
            </w:r>
          </w:p>
        </w:tc>
      </w:tr>
      <w:tr w:rsidR="006B2CDF" w:rsidRPr="006C6775" w:rsidTr="006C6775">
        <w:trPr>
          <w:jc w:val="center"/>
        </w:trPr>
        <w:tc>
          <w:tcPr>
            <w:tcW w:w="934" w:type="pct"/>
            <w:vAlign w:val="center"/>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Không HL</w:t>
            </w:r>
          </w:p>
        </w:tc>
        <w:tc>
          <w:tcPr>
            <w:tcW w:w="784" w:type="pct"/>
            <w:vAlign w:val="center"/>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5 (8,6%)</w:t>
            </w:r>
          </w:p>
        </w:tc>
        <w:tc>
          <w:tcPr>
            <w:tcW w:w="784" w:type="pct"/>
            <w:vAlign w:val="center"/>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7 (14,6%)</w:t>
            </w:r>
          </w:p>
        </w:tc>
        <w:tc>
          <w:tcPr>
            <w:tcW w:w="523" w:type="pct"/>
            <w:vMerge w:val="restart"/>
            <w:vAlign w:val="center"/>
          </w:tcPr>
          <w:p w:rsidR="006B2CDF" w:rsidRPr="006C6775" w:rsidRDefault="006B2CDF" w:rsidP="006C6775">
            <w:pPr>
              <w:spacing w:after="0" w:line="240" w:lineRule="auto"/>
              <w:ind w:left="-57" w:right="-57"/>
              <w:jc w:val="center"/>
              <w:rPr>
                <w:rFonts w:asciiTheme="majorHAnsi" w:hAnsiTheme="majorHAnsi" w:cstheme="majorHAnsi"/>
                <w:b/>
                <w:bCs/>
                <w:sz w:val="20"/>
                <w:lang w:val="en-US"/>
              </w:rPr>
            </w:pPr>
            <w:r w:rsidRPr="006C6775">
              <w:rPr>
                <w:rFonts w:asciiTheme="majorHAnsi" w:hAnsiTheme="majorHAnsi" w:cstheme="majorHAnsi"/>
                <w:b/>
                <w:bCs/>
                <w:sz w:val="20"/>
                <w:lang w:val="en-US"/>
              </w:rPr>
              <w:t>&lt; 0,001</w:t>
            </w:r>
          </w:p>
        </w:tc>
        <w:tc>
          <w:tcPr>
            <w:tcW w:w="784" w:type="pct"/>
            <w:vAlign w:val="center"/>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5(15,2%)</w:t>
            </w:r>
          </w:p>
        </w:tc>
        <w:tc>
          <w:tcPr>
            <w:tcW w:w="711" w:type="pct"/>
            <w:vAlign w:val="center"/>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7(63,6%)</w:t>
            </w:r>
          </w:p>
        </w:tc>
        <w:tc>
          <w:tcPr>
            <w:tcW w:w="480" w:type="pct"/>
            <w:vMerge w:val="restart"/>
            <w:vAlign w:val="center"/>
          </w:tcPr>
          <w:p w:rsidR="006B2CDF" w:rsidRPr="006C6775" w:rsidRDefault="006B2CDF" w:rsidP="006C6775">
            <w:pPr>
              <w:spacing w:after="0" w:line="240" w:lineRule="auto"/>
              <w:jc w:val="center"/>
              <w:rPr>
                <w:rFonts w:asciiTheme="majorHAnsi" w:hAnsiTheme="majorHAnsi" w:cstheme="majorHAnsi"/>
                <w:b/>
                <w:bCs/>
                <w:sz w:val="20"/>
                <w:lang w:val="en-US"/>
              </w:rPr>
            </w:pPr>
            <w:r w:rsidRPr="006C6775">
              <w:rPr>
                <w:rFonts w:asciiTheme="majorHAnsi" w:hAnsiTheme="majorHAnsi" w:cstheme="majorHAnsi"/>
                <w:b/>
                <w:bCs/>
                <w:sz w:val="20"/>
                <w:lang w:val="en-US"/>
              </w:rPr>
              <w:t>&lt; 0,01</w:t>
            </w:r>
          </w:p>
        </w:tc>
      </w:tr>
      <w:tr w:rsidR="006B2CDF" w:rsidRPr="006C6775" w:rsidTr="006C6775">
        <w:trPr>
          <w:jc w:val="center"/>
        </w:trPr>
        <w:tc>
          <w:tcPr>
            <w:tcW w:w="934" w:type="pct"/>
            <w:vAlign w:val="center"/>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Hài lòng</w:t>
            </w:r>
          </w:p>
        </w:tc>
        <w:tc>
          <w:tcPr>
            <w:tcW w:w="784" w:type="pct"/>
            <w:vAlign w:val="center"/>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20(34,5%)</w:t>
            </w:r>
          </w:p>
        </w:tc>
        <w:tc>
          <w:tcPr>
            <w:tcW w:w="784" w:type="pct"/>
            <w:vAlign w:val="center"/>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33(68,8%)</w:t>
            </w:r>
          </w:p>
        </w:tc>
        <w:tc>
          <w:tcPr>
            <w:tcW w:w="523" w:type="pct"/>
            <w:vMerge/>
            <w:vAlign w:val="center"/>
          </w:tcPr>
          <w:p w:rsidR="006B2CDF" w:rsidRPr="006C6775" w:rsidRDefault="006B2CDF" w:rsidP="006C6775">
            <w:pPr>
              <w:spacing w:after="0" w:line="240" w:lineRule="auto"/>
              <w:jc w:val="center"/>
              <w:rPr>
                <w:rFonts w:asciiTheme="majorHAnsi" w:hAnsiTheme="majorHAnsi" w:cstheme="majorHAnsi"/>
                <w:b/>
                <w:bCs/>
                <w:sz w:val="20"/>
                <w:lang w:val="en-US"/>
              </w:rPr>
            </w:pPr>
          </w:p>
        </w:tc>
        <w:tc>
          <w:tcPr>
            <w:tcW w:w="784" w:type="pct"/>
            <w:vAlign w:val="center"/>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14(42,4%)</w:t>
            </w:r>
          </w:p>
        </w:tc>
        <w:tc>
          <w:tcPr>
            <w:tcW w:w="711" w:type="pct"/>
            <w:vAlign w:val="center"/>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4(36,4%)</w:t>
            </w:r>
          </w:p>
        </w:tc>
        <w:tc>
          <w:tcPr>
            <w:tcW w:w="480" w:type="pct"/>
            <w:vMerge/>
            <w:vAlign w:val="center"/>
          </w:tcPr>
          <w:p w:rsidR="006B2CDF" w:rsidRPr="006C6775" w:rsidRDefault="006B2CDF" w:rsidP="006C6775">
            <w:pPr>
              <w:spacing w:after="0" w:line="240" w:lineRule="auto"/>
              <w:jc w:val="center"/>
              <w:rPr>
                <w:rFonts w:asciiTheme="majorHAnsi" w:hAnsiTheme="majorHAnsi" w:cstheme="majorHAnsi"/>
                <w:bCs/>
                <w:sz w:val="20"/>
                <w:lang w:val="en-US"/>
              </w:rPr>
            </w:pPr>
          </w:p>
        </w:tc>
      </w:tr>
      <w:tr w:rsidR="006B2CDF" w:rsidRPr="006C6775" w:rsidTr="006C6775">
        <w:trPr>
          <w:jc w:val="center"/>
        </w:trPr>
        <w:tc>
          <w:tcPr>
            <w:tcW w:w="934" w:type="pct"/>
            <w:vAlign w:val="center"/>
          </w:tcPr>
          <w:p w:rsidR="006B2CDF" w:rsidRPr="006C6775" w:rsidRDefault="006B2CDF" w:rsidP="006C6775">
            <w:pPr>
              <w:spacing w:after="0" w:line="240" w:lineRule="auto"/>
              <w:jc w:val="center"/>
              <w:rPr>
                <w:rFonts w:asciiTheme="majorHAnsi" w:hAnsiTheme="majorHAnsi" w:cstheme="majorHAnsi"/>
                <w:bCs/>
                <w:sz w:val="20"/>
                <w:lang w:val="en-US"/>
              </w:rPr>
            </w:pPr>
            <w:r w:rsidRPr="006C6775">
              <w:rPr>
                <w:rFonts w:asciiTheme="majorHAnsi" w:hAnsiTheme="majorHAnsi" w:cstheme="majorHAnsi"/>
                <w:bCs/>
                <w:sz w:val="20"/>
                <w:lang w:val="en-US"/>
              </w:rPr>
              <w:t>Rất HL</w:t>
            </w:r>
          </w:p>
        </w:tc>
        <w:tc>
          <w:tcPr>
            <w:tcW w:w="784" w:type="pct"/>
            <w:vAlign w:val="center"/>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33(56,9%)</w:t>
            </w:r>
          </w:p>
        </w:tc>
        <w:tc>
          <w:tcPr>
            <w:tcW w:w="784" w:type="pct"/>
            <w:vAlign w:val="center"/>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8(16,7%)</w:t>
            </w:r>
          </w:p>
        </w:tc>
        <w:tc>
          <w:tcPr>
            <w:tcW w:w="523" w:type="pct"/>
            <w:vMerge/>
            <w:vAlign w:val="center"/>
          </w:tcPr>
          <w:p w:rsidR="006B2CDF" w:rsidRPr="006C6775" w:rsidRDefault="006B2CDF" w:rsidP="006C6775">
            <w:pPr>
              <w:spacing w:after="0" w:line="240" w:lineRule="auto"/>
              <w:jc w:val="center"/>
              <w:rPr>
                <w:rFonts w:asciiTheme="majorHAnsi" w:hAnsiTheme="majorHAnsi" w:cstheme="majorHAnsi"/>
                <w:b/>
                <w:bCs/>
                <w:sz w:val="20"/>
                <w:lang w:val="en-US"/>
              </w:rPr>
            </w:pPr>
          </w:p>
        </w:tc>
        <w:tc>
          <w:tcPr>
            <w:tcW w:w="784" w:type="pct"/>
            <w:vAlign w:val="center"/>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14(42,4%)</w:t>
            </w:r>
          </w:p>
        </w:tc>
        <w:tc>
          <w:tcPr>
            <w:tcW w:w="711" w:type="pct"/>
            <w:vAlign w:val="center"/>
          </w:tcPr>
          <w:p w:rsidR="006B2CDF" w:rsidRPr="006C6775" w:rsidRDefault="006B2CDF" w:rsidP="006C6775">
            <w:pPr>
              <w:spacing w:after="0" w:line="240" w:lineRule="auto"/>
              <w:jc w:val="center"/>
              <w:rPr>
                <w:rFonts w:asciiTheme="majorHAnsi" w:hAnsiTheme="majorHAnsi" w:cstheme="majorHAnsi"/>
                <w:bCs/>
                <w:sz w:val="20"/>
                <w:szCs w:val="20"/>
                <w:lang w:val="en-US"/>
              </w:rPr>
            </w:pPr>
            <w:r w:rsidRPr="006C6775">
              <w:rPr>
                <w:rFonts w:asciiTheme="majorHAnsi" w:hAnsiTheme="majorHAnsi" w:cstheme="majorHAnsi"/>
                <w:bCs/>
                <w:sz w:val="20"/>
                <w:szCs w:val="20"/>
                <w:lang w:val="en-US"/>
              </w:rPr>
              <w:t>0 (0%)</w:t>
            </w:r>
          </w:p>
        </w:tc>
        <w:tc>
          <w:tcPr>
            <w:tcW w:w="480" w:type="pct"/>
            <w:vMerge/>
            <w:vAlign w:val="center"/>
          </w:tcPr>
          <w:p w:rsidR="006B2CDF" w:rsidRPr="006C6775" w:rsidRDefault="006B2CDF" w:rsidP="006C6775">
            <w:pPr>
              <w:spacing w:after="0" w:line="240" w:lineRule="auto"/>
              <w:jc w:val="center"/>
              <w:rPr>
                <w:rFonts w:asciiTheme="majorHAnsi" w:hAnsiTheme="majorHAnsi" w:cstheme="majorHAnsi"/>
                <w:bCs/>
                <w:sz w:val="20"/>
                <w:lang w:val="en-US"/>
              </w:rPr>
            </w:pPr>
          </w:p>
        </w:tc>
      </w:tr>
    </w:tbl>
    <w:p w:rsidR="006B2CDF" w:rsidRPr="000D208D" w:rsidRDefault="006B2CDF" w:rsidP="009073E4">
      <w:pPr>
        <w:spacing w:after="0" w:line="240" w:lineRule="auto"/>
        <w:ind w:firstLine="426"/>
        <w:jc w:val="both"/>
        <w:rPr>
          <w:rFonts w:asciiTheme="majorHAnsi" w:hAnsiTheme="majorHAnsi" w:cstheme="majorHAnsi"/>
        </w:rPr>
      </w:pPr>
      <w:r w:rsidRPr="000D208D">
        <w:rPr>
          <w:rFonts w:asciiTheme="majorHAnsi" w:hAnsiTheme="majorHAnsi" w:cstheme="majorHAnsi"/>
        </w:rPr>
        <w:t>Nhận xét: tỷ lệ rất hài lòng trong nhóm điều trị PRP (56,9%) cao hơn nhóm điều trị HA (16,7%) có ý nghĩa thống kê ở thời điểm sau 6 tháng (p&lt; 0,001) và sau 12 tháng (42,4% so với 0%) (p&lt;0,01).</w:t>
      </w:r>
    </w:p>
    <w:p w:rsidR="006C6775" w:rsidRPr="00874DE8" w:rsidRDefault="006C6775" w:rsidP="000D208D">
      <w:pPr>
        <w:spacing w:after="0" w:line="240" w:lineRule="auto"/>
        <w:jc w:val="center"/>
        <w:rPr>
          <w:rFonts w:asciiTheme="majorHAnsi" w:hAnsiTheme="majorHAnsi" w:cstheme="majorHAnsi"/>
          <w:b/>
        </w:rPr>
      </w:pPr>
    </w:p>
    <w:p w:rsidR="006B2CDF" w:rsidRPr="000D208D" w:rsidRDefault="006B2CDF" w:rsidP="000D208D">
      <w:pPr>
        <w:spacing w:after="0" w:line="240" w:lineRule="auto"/>
        <w:jc w:val="center"/>
        <w:rPr>
          <w:rFonts w:asciiTheme="majorHAnsi" w:hAnsiTheme="majorHAnsi" w:cstheme="majorHAnsi"/>
          <w:b/>
          <w:lang w:val="es-ES_tradnl"/>
        </w:rPr>
      </w:pPr>
      <w:r w:rsidRPr="000D208D">
        <w:rPr>
          <w:rFonts w:asciiTheme="majorHAnsi" w:hAnsiTheme="majorHAnsi" w:cstheme="majorHAnsi"/>
          <w:b/>
        </w:rPr>
        <w:t xml:space="preserve">CHƯƠNG </w:t>
      </w:r>
      <w:r w:rsidR="006C6775" w:rsidRPr="00874DE8">
        <w:rPr>
          <w:rFonts w:asciiTheme="majorHAnsi" w:hAnsiTheme="majorHAnsi" w:cstheme="majorHAnsi"/>
          <w:b/>
        </w:rPr>
        <w:t>4</w:t>
      </w:r>
      <w:r w:rsidRPr="000D208D">
        <w:rPr>
          <w:rFonts w:asciiTheme="majorHAnsi" w:hAnsiTheme="majorHAnsi" w:cstheme="majorHAnsi"/>
          <w:b/>
        </w:rPr>
        <w:t xml:space="preserve">: </w:t>
      </w:r>
      <w:r w:rsidRPr="000D208D">
        <w:rPr>
          <w:rFonts w:asciiTheme="majorHAnsi" w:hAnsiTheme="majorHAnsi" w:cstheme="majorHAnsi"/>
          <w:b/>
          <w:lang w:val="es-ES_tradnl"/>
        </w:rPr>
        <w:t>BÀN LUẬN</w:t>
      </w:r>
    </w:p>
    <w:p w:rsidR="006B2CDF" w:rsidRPr="006C6775" w:rsidRDefault="006B2CDF" w:rsidP="000D208D">
      <w:pPr>
        <w:spacing w:after="0" w:line="240" w:lineRule="auto"/>
        <w:jc w:val="both"/>
        <w:rPr>
          <w:rFonts w:asciiTheme="majorHAnsi" w:hAnsiTheme="majorHAnsi" w:cstheme="majorHAnsi"/>
          <w:b/>
          <w:spacing w:val="-20"/>
          <w:lang w:val="es-ES_tradnl"/>
        </w:rPr>
      </w:pPr>
      <w:r w:rsidRPr="006C6775">
        <w:rPr>
          <w:rFonts w:asciiTheme="majorHAnsi" w:hAnsiTheme="majorHAnsi" w:cstheme="majorHAnsi"/>
          <w:b/>
          <w:spacing w:val="-20"/>
          <w:lang w:val="es-ES_tradnl"/>
        </w:rPr>
        <w:t>4.1. ĐẶC ĐIỂM CHUNG CỦA NHÓM NGHIÊN CỨU VÀ NHÓM CHỨNG</w:t>
      </w:r>
    </w:p>
    <w:p w:rsidR="00A24AB3" w:rsidRPr="000D208D" w:rsidRDefault="00594088" w:rsidP="00D520DB">
      <w:pPr>
        <w:spacing w:after="0" w:line="240" w:lineRule="auto"/>
        <w:ind w:firstLine="426"/>
        <w:jc w:val="both"/>
        <w:rPr>
          <w:rFonts w:asciiTheme="majorHAnsi" w:hAnsiTheme="majorHAnsi" w:cstheme="majorHAnsi"/>
          <w:lang w:val="es-ES_tradnl"/>
        </w:rPr>
      </w:pPr>
      <w:r>
        <w:rPr>
          <w:rFonts w:asciiTheme="majorHAnsi" w:hAnsiTheme="majorHAnsi" w:cstheme="majorHAnsi"/>
          <w:lang w:val="es-ES_tradnl"/>
        </w:rPr>
        <w:t>K</w:t>
      </w:r>
      <w:r w:rsidR="006B2CDF" w:rsidRPr="000D208D">
        <w:rPr>
          <w:rFonts w:asciiTheme="majorHAnsi" w:hAnsiTheme="majorHAnsi" w:cstheme="majorHAnsi"/>
          <w:lang w:val="es-ES_tradnl"/>
        </w:rPr>
        <w:t xml:space="preserve">hông có sự khác biệt về </w:t>
      </w:r>
      <w:r w:rsidR="00D520DB">
        <w:rPr>
          <w:rFonts w:asciiTheme="majorHAnsi" w:hAnsiTheme="majorHAnsi" w:cstheme="majorHAnsi"/>
          <w:lang w:val="es-ES_tradnl"/>
        </w:rPr>
        <w:t>đặc điểm nhân trắc và lâm sàng ở thời điểm trước điều trị giữa 2 nhóm can thiệp với</w:t>
      </w:r>
      <w:r w:rsidR="006B2CDF" w:rsidRPr="000D208D">
        <w:rPr>
          <w:rFonts w:asciiTheme="majorHAnsi" w:hAnsiTheme="majorHAnsi" w:cstheme="majorHAnsi"/>
          <w:lang w:val="es-ES_tradnl"/>
        </w:rPr>
        <w:t xml:space="preserve"> p&gt; 0,05. </w:t>
      </w:r>
    </w:p>
    <w:p w:rsidR="006B2CDF" w:rsidRPr="000D208D" w:rsidRDefault="006B2CDF" w:rsidP="000D208D">
      <w:pPr>
        <w:spacing w:after="0" w:line="240" w:lineRule="auto"/>
        <w:jc w:val="both"/>
        <w:rPr>
          <w:rFonts w:asciiTheme="majorHAnsi" w:hAnsiTheme="majorHAnsi" w:cstheme="majorHAnsi"/>
          <w:b/>
          <w:lang w:val="es-ES_tradnl"/>
        </w:rPr>
      </w:pPr>
      <w:r w:rsidRPr="000D208D">
        <w:rPr>
          <w:rFonts w:asciiTheme="majorHAnsi" w:hAnsiTheme="majorHAnsi" w:cstheme="majorHAnsi"/>
          <w:b/>
          <w:lang w:val="es-ES_tradnl"/>
        </w:rPr>
        <w:t>4.2. TRIỆU CHỨNG LÂM SÀNG, CẬN LÂM SÀNG</w:t>
      </w:r>
    </w:p>
    <w:p w:rsidR="006B2CDF" w:rsidRPr="000D208D" w:rsidRDefault="006B2CDF" w:rsidP="000D208D">
      <w:pPr>
        <w:spacing w:after="0" w:line="240" w:lineRule="auto"/>
        <w:jc w:val="both"/>
        <w:rPr>
          <w:rFonts w:asciiTheme="majorHAnsi" w:hAnsiTheme="majorHAnsi" w:cstheme="majorHAnsi"/>
          <w:b/>
          <w:i/>
          <w:lang w:val="es-ES_tradnl"/>
        </w:rPr>
      </w:pPr>
      <w:r w:rsidRPr="000D208D">
        <w:rPr>
          <w:rFonts w:asciiTheme="majorHAnsi" w:hAnsiTheme="majorHAnsi" w:cstheme="majorHAnsi"/>
          <w:b/>
          <w:i/>
          <w:lang w:val="es-ES_tradnl"/>
        </w:rPr>
        <w:t>4.2.2.2. Triệu chứng cơ năng</w:t>
      </w:r>
    </w:p>
    <w:p w:rsidR="006B2CDF" w:rsidRPr="000D208D" w:rsidRDefault="006B2CDF" w:rsidP="00F55A4F">
      <w:pPr>
        <w:spacing w:after="0" w:line="240" w:lineRule="auto"/>
        <w:ind w:firstLine="426"/>
        <w:jc w:val="both"/>
        <w:rPr>
          <w:rFonts w:asciiTheme="majorHAnsi" w:hAnsiTheme="majorHAnsi" w:cstheme="majorHAnsi"/>
          <w:lang w:val="es-ES_tradnl"/>
        </w:rPr>
      </w:pPr>
      <w:r w:rsidRPr="000D208D">
        <w:rPr>
          <w:rFonts w:asciiTheme="majorHAnsi" w:hAnsiTheme="majorHAnsi" w:cstheme="majorHAnsi"/>
          <w:lang w:val="es-ES_tradnl"/>
        </w:rPr>
        <w:t xml:space="preserve">Trong </w:t>
      </w:r>
      <w:r w:rsidR="00594088">
        <w:rPr>
          <w:rFonts w:asciiTheme="majorHAnsi" w:hAnsiTheme="majorHAnsi" w:cstheme="majorHAnsi"/>
          <w:lang w:val="es-ES_tradnl"/>
        </w:rPr>
        <w:t>NC</w:t>
      </w:r>
      <w:r w:rsidRPr="000D208D">
        <w:rPr>
          <w:rFonts w:asciiTheme="majorHAnsi" w:hAnsiTheme="majorHAnsi" w:cstheme="majorHAnsi"/>
          <w:lang w:val="es-ES_tradnl"/>
        </w:rPr>
        <w:t xml:space="preserve"> của chúng tôi 100 % BN có dấu hiệu đau khớp gối. Đau kiểu cơ học là kiểu đau đặc trưng của bệnh </w:t>
      </w:r>
      <w:r w:rsidR="00F55A4F">
        <w:rPr>
          <w:rFonts w:asciiTheme="majorHAnsi" w:hAnsiTheme="majorHAnsi" w:cstheme="majorHAnsi"/>
          <w:lang w:val="es-ES_tradnl"/>
        </w:rPr>
        <w:t>THK</w:t>
      </w:r>
      <w:r w:rsidR="00957C06">
        <w:rPr>
          <w:rFonts w:asciiTheme="majorHAnsi" w:hAnsiTheme="majorHAnsi" w:cstheme="majorHAnsi"/>
          <w:lang w:val="es-ES_tradnl"/>
        </w:rPr>
        <w:t>G</w:t>
      </w:r>
      <w:r w:rsidRPr="000D208D">
        <w:rPr>
          <w:rFonts w:asciiTheme="majorHAnsi" w:hAnsiTheme="majorHAnsi" w:cstheme="majorHAnsi"/>
          <w:lang w:val="es-ES_tradnl"/>
        </w:rPr>
        <w:t xml:space="preserve"> chiếm tỷ lệ 97,5% tương tự so với NC của Đặng Hồng Hoa </w:t>
      </w:r>
      <w:r w:rsidR="00957C06">
        <w:rPr>
          <w:rFonts w:asciiTheme="majorHAnsi" w:hAnsiTheme="majorHAnsi" w:cstheme="majorHAnsi"/>
          <w:lang w:val="es-ES_tradnl"/>
        </w:rPr>
        <w:t xml:space="preserve">là </w:t>
      </w:r>
      <w:r w:rsidRPr="000D208D">
        <w:rPr>
          <w:rFonts w:asciiTheme="majorHAnsi" w:hAnsiTheme="majorHAnsi" w:cstheme="majorHAnsi"/>
          <w:lang w:val="es-ES_tradnl"/>
        </w:rPr>
        <w:t xml:space="preserve">95,2%. </w:t>
      </w:r>
      <w:r w:rsidR="00A24AB3" w:rsidRPr="000D208D">
        <w:rPr>
          <w:rFonts w:asciiTheme="majorHAnsi" w:hAnsiTheme="majorHAnsi" w:cstheme="majorHAnsi"/>
          <w:lang w:val="es-ES_tradnl"/>
        </w:rPr>
        <w:t>N</w:t>
      </w:r>
      <w:r w:rsidRPr="000D208D">
        <w:rPr>
          <w:rFonts w:asciiTheme="majorHAnsi" w:hAnsiTheme="majorHAnsi" w:cstheme="majorHAnsi"/>
          <w:lang w:val="es-ES_tradnl"/>
        </w:rPr>
        <w:t>hóm đau kiểu viêm chỉ chiếm 2,5% trong nhóm khớp đau</w:t>
      </w:r>
      <w:r w:rsidR="00F55A4F">
        <w:rPr>
          <w:rFonts w:asciiTheme="majorHAnsi" w:hAnsiTheme="majorHAnsi" w:cstheme="majorHAnsi"/>
          <w:lang w:val="es-ES_tradnl"/>
        </w:rPr>
        <w:t>.</w:t>
      </w:r>
      <w:r w:rsidRPr="000D208D">
        <w:rPr>
          <w:rFonts w:asciiTheme="majorHAnsi" w:hAnsiTheme="majorHAnsi" w:cstheme="majorHAnsi"/>
          <w:lang w:val="es-ES_tradnl"/>
        </w:rPr>
        <w:t xml:space="preserve"> </w:t>
      </w:r>
    </w:p>
    <w:p w:rsidR="006B2CDF" w:rsidRPr="000D208D" w:rsidRDefault="00F55A4F" w:rsidP="00D520DB">
      <w:pPr>
        <w:spacing w:after="0" w:line="240" w:lineRule="auto"/>
        <w:ind w:firstLine="426"/>
        <w:jc w:val="both"/>
        <w:rPr>
          <w:rFonts w:asciiTheme="majorHAnsi" w:hAnsiTheme="majorHAnsi" w:cstheme="majorHAnsi"/>
          <w:lang w:val="es-ES_tradnl"/>
        </w:rPr>
      </w:pPr>
      <w:r>
        <w:rPr>
          <w:rFonts w:asciiTheme="majorHAnsi" w:hAnsiTheme="majorHAnsi" w:cstheme="majorHAnsi"/>
          <w:lang w:val="es-ES_tradnl"/>
        </w:rPr>
        <w:t>Đ</w:t>
      </w:r>
      <w:r w:rsidR="006B2CDF" w:rsidRPr="000D208D">
        <w:rPr>
          <w:rFonts w:asciiTheme="majorHAnsi" w:hAnsiTheme="majorHAnsi" w:cstheme="majorHAnsi"/>
          <w:lang w:val="es-ES_tradnl"/>
        </w:rPr>
        <w:t>au về đêm chiếm 68%, trong đó đau khi cử động chiếm 45,9% và đau ngay cả khi nằm im chiếm tỷ lệ 22,1%. NC của Đặng Hồng Hoa có 47,6% BN đau khớp vào ban đêm.</w:t>
      </w:r>
    </w:p>
    <w:p w:rsidR="006B2CDF" w:rsidRPr="000D208D" w:rsidRDefault="00F55A4F" w:rsidP="00D520DB">
      <w:pPr>
        <w:spacing w:after="0" w:line="240" w:lineRule="auto"/>
        <w:ind w:firstLine="426"/>
        <w:jc w:val="both"/>
        <w:rPr>
          <w:rFonts w:asciiTheme="majorHAnsi" w:hAnsiTheme="majorHAnsi" w:cstheme="majorHAnsi"/>
          <w:lang w:val="es-ES_tradnl"/>
        </w:rPr>
      </w:pPr>
      <w:r>
        <w:rPr>
          <w:rFonts w:asciiTheme="majorHAnsi" w:hAnsiTheme="majorHAnsi" w:cstheme="majorHAnsi"/>
          <w:lang w:val="es-ES_tradnl"/>
        </w:rPr>
        <w:t>Đ</w:t>
      </w:r>
      <w:r w:rsidR="006B2CDF" w:rsidRPr="000D208D">
        <w:rPr>
          <w:rFonts w:asciiTheme="majorHAnsi" w:hAnsiTheme="majorHAnsi" w:cstheme="majorHAnsi"/>
          <w:lang w:val="es-ES_tradnl"/>
        </w:rPr>
        <w:t xml:space="preserve">au khi đi bộ 99,2%, đau khi đứng lâu trên 30 phút là 89,3%, đau khi lên xuống cầu thang 100%, đau khi chuyển tư thế đứng lên khỏi ghế không vịn tay 59,8%. So với các NC của Đặng Hồng Hoa </w:t>
      </w:r>
      <w:r w:rsidR="006B2CDF" w:rsidRPr="000D208D">
        <w:rPr>
          <w:rFonts w:asciiTheme="majorHAnsi" w:hAnsiTheme="majorHAnsi" w:cstheme="majorHAnsi"/>
          <w:lang w:val="es-ES_tradnl"/>
        </w:rPr>
        <w:fldChar w:fldCharType="begin"/>
      </w:r>
      <w:r w:rsidR="006B2CDF" w:rsidRPr="000D208D">
        <w:rPr>
          <w:rFonts w:asciiTheme="majorHAnsi" w:hAnsiTheme="majorHAnsi" w:cstheme="majorHAnsi"/>
          <w:lang w:val="es-ES_tradnl"/>
        </w:rPr>
        <w:instrText xml:space="preserve"> ADDIN EN.CITE &lt;EndNote&gt;&lt;Cite&gt;&lt;Author&gt;Hoa&lt;/Author&gt;&lt;Year&gt;1997&lt;/Year&gt;&lt;RecNum&gt;1264&lt;/RecNum&gt;&lt;DisplayText&gt;[90]&lt;/DisplayText&gt;&lt;record&gt;&lt;rec-number&gt;1264&lt;/rec-number&gt;&lt;foreign-keys&gt;&lt;key app="EN" db-id="95r2xpf9p0edd7ewez9xrdvgw2f2ratwza2e" timestamp="1419266662"&gt;1264&lt;/key&gt;&lt;/foreign-keys&gt;&lt;ref-type name="Journal Article"&gt;17&lt;/ref-type&gt;&lt;contributors&gt;&lt;authors&gt;&lt;author&gt;Đặng Hồng Hoa&lt;/author&gt;&lt;/authors&gt;&lt;/contributors&gt;&lt;titles&gt;&lt;title&gt;Nhận xét một số đặc điểm lâm sàng và cận lâm sàng của bệnh hư khớp gối&lt;/title&gt;&lt;secondary-title&gt;Luận án thạc sỹ y học&lt;/secondary-title&gt;&lt;/titles&gt;&lt;periodical&gt;&lt;full-title&gt;Luận án thạc sỹ y học&lt;/full-title&gt;&lt;/periodical&gt;&lt;volume&gt;Trường Đại học Y Hà Nội&lt;/volume&gt;&lt;dates&gt;&lt;year&gt;1997&lt;/year&gt;&lt;/dates&gt;&lt;urls&gt;&lt;/urls&gt;&lt;/record&gt;&lt;/Cite&gt;&lt;/EndNote&gt;</w:instrText>
      </w:r>
      <w:r w:rsidR="006B2CDF" w:rsidRPr="000D208D">
        <w:rPr>
          <w:rFonts w:asciiTheme="majorHAnsi" w:hAnsiTheme="majorHAnsi" w:cstheme="majorHAnsi"/>
          <w:lang w:val="es-ES_tradnl"/>
        </w:rPr>
        <w:fldChar w:fldCharType="end"/>
      </w:r>
      <w:r w:rsidR="00A24AB3" w:rsidRPr="000D208D">
        <w:rPr>
          <w:rFonts w:asciiTheme="majorHAnsi" w:hAnsiTheme="majorHAnsi" w:cstheme="majorHAnsi"/>
          <w:lang w:val="es-ES_tradnl"/>
        </w:rPr>
        <w:t xml:space="preserve">(2007) </w:t>
      </w:r>
      <w:r w:rsidR="006B2CDF" w:rsidRPr="000D208D">
        <w:rPr>
          <w:rFonts w:asciiTheme="majorHAnsi" w:hAnsiTheme="majorHAnsi" w:cstheme="majorHAnsi"/>
          <w:lang w:val="es-ES_tradnl"/>
        </w:rPr>
        <w:t xml:space="preserve">đau khi đi bộ chiếm 95,2%, đau khi đứng lâu trên 30 phút là 78,6%, đau khi lên cầu thang chiếm 59,5%, xuống cầu thang chiếm 69,0%, đau khi chuyển tư thế đứng lên khỏi ghế không vịn tay 61,9%. </w:t>
      </w:r>
      <w:r w:rsidR="00957C06">
        <w:rPr>
          <w:rFonts w:asciiTheme="majorHAnsi" w:hAnsiTheme="majorHAnsi" w:cstheme="majorHAnsi"/>
          <w:lang w:val="es-ES_tradnl"/>
        </w:rPr>
        <w:t>NC</w:t>
      </w:r>
      <w:r w:rsidR="006B2CDF" w:rsidRPr="000D208D">
        <w:rPr>
          <w:rFonts w:asciiTheme="majorHAnsi" w:hAnsiTheme="majorHAnsi" w:cstheme="majorHAnsi"/>
          <w:lang w:val="es-ES_tradnl"/>
        </w:rPr>
        <w:t xml:space="preserve"> của Nguyễn </w:t>
      </w:r>
      <w:r w:rsidR="006B2CDF" w:rsidRPr="000D208D">
        <w:rPr>
          <w:rFonts w:asciiTheme="majorHAnsi" w:hAnsiTheme="majorHAnsi" w:cstheme="majorHAnsi"/>
          <w:lang w:val="es-ES_tradnl"/>
        </w:rPr>
        <w:lastRenderedPageBreak/>
        <w:t>Thị Ái</w:t>
      </w:r>
      <w:r w:rsidR="00A24AB3" w:rsidRPr="000D208D">
        <w:rPr>
          <w:rFonts w:asciiTheme="majorHAnsi" w:hAnsiTheme="majorHAnsi" w:cstheme="majorHAnsi"/>
          <w:lang w:val="es-ES_tradnl"/>
        </w:rPr>
        <w:t xml:space="preserve"> (2006)</w:t>
      </w:r>
      <w:r w:rsidR="006B2CDF" w:rsidRPr="000D208D">
        <w:rPr>
          <w:rFonts w:asciiTheme="majorHAnsi" w:hAnsiTheme="majorHAnsi" w:cstheme="majorHAnsi"/>
          <w:lang w:val="es-ES_tradnl"/>
        </w:rPr>
        <w:t xml:space="preserve"> cũng cho các kết quả tương tự là đau khi đi bộ 89,7%, đau khi lên xuống cầu thang 80,2%, đau khi chuyển tư thế đứng 80,2%. </w:t>
      </w:r>
    </w:p>
    <w:p w:rsidR="006B2CDF" w:rsidRPr="000D208D" w:rsidRDefault="00F55A4F" w:rsidP="00D520DB">
      <w:pPr>
        <w:spacing w:after="0" w:line="240" w:lineRule="auto"/>
        <w:ind w:firstLine="426"/>
        <w:jc w:val="both"/>
        <w:rPr>
          <w:rFonts w:asciiTheme="majorHAnsi" w:hAnsiTheme="majorHAnsi" w:cstheme="majorHAnsi"/>
          <w:lang w:val="es-ES_tradnl"/>
        </w:rPr>
      </w:pPr>
      <w:r>
        <w:rPr>
          <w:rFonts w:asciiTheme="majorHAnsi" w:hAnsiTheme="majorHAnsi" w:cstheme="majorHAnsi"/>
          <w:lang w:val="es-ES_tradnl"/>
        </w:rPr>
        <w:t>Như vậy</w:t>
      </w:r>
      <w:r w:rsidR="006B2CDF" w:rsidRPr="000D208D">
        <w:rPr>
          <w:rFonts w:asciiTheme="majorHAnsi" w:hAnsiTheme="majorHAnsi" w:cstheme="majorHAnsi"/>
          <w:lang w:val="es-ES_tradnl"/>
        </w:rPr>
        <w:t xml:space="preserve"> đau khi vận động là một trong các triệu chứng đặc trưng của bệnh THK</w:t>
      </w:r>
      <w:r w:rsidR="00594088">
        <w:rPr>
          <w:rFonts w:asciiTheme="majorHAnsi" w:hAnsiTheme="majorHAnsi" w:cstheme="majorHAnsi"/>
          <w:lang w:val="es-ES_tradnl"/>
        </w:rPr>
        <w:t>G</w:t>
      </w:r>
      <w:r w:rsidR="006B2CDF" w:rsidRPr="000D208D">
        <w:rPr>
          <w:rFonts w:asciiTheme="majorHAnsi" w:hAnsiTheme="majorHAnsi" w:cstheme="majorHAnsi"/>
          <w:lang w:val="es-ES_tradnl"/>
        </w:rPr>
        <w:t>. Tuy nhiên có 54,9% khớp trong NC của chúng tôi có đau khi nghỉ ngơi. Kết quả NC của Đặng Hồng Hoa có 40,5% khớp vẫn đau khi nghỉ, thấp hơn so với kết quả NC của chúng tôi.</w:t>
      </w:r>
    </w:p>
    <w:p w:rsidR="006B2CDF" w:rsidRPr="000D208D" w:rsidRDefault="006B2CDF" w:rsidP="00D520DB">
      <w:pPr>
        <w:spacing w:after="0" w:line="240" w:lineRule="auto"/>
        <w:ind w:firstLine="426"/>
        <w:jc w:val="both"/>
        <w:rPr>
          <w:rFonts w:asciiTheme="majorHAnsi" w:hAnsiTheme="majorHAnsi" w:cstheme="majorHAnsi"/>
          <w:lang w:val="es-ES_tradnl"/>
        </w:rPr>
      </w:pPr>
      <w:r w:rsidRPr="000D208D">
        <w:rPr>
          <w:rFonts w:asciiTheme="majorHAnsi" w:hAnsiTheme="majorHAnsi" w:cstheme="majorHAnsi"/>
          <w:lang w:val="es-ES_tradnl"/>
        </w:rPr>
        <w:t>Dấu hiệu phá gỉ khớp là dấu hiệu cứng khớp gối thường gặp vào buổi sáng sau khi ngủ dậy và thường trong bệnh THK ít khi kéo dài quá 15-30 phút. NC của chúng tôi trong số 122 khớp gối có 75,4% khớp gối có dấu hiệu phá gỉ khớp. Theo Đặng Hồng Hoa trong 42 bệnh nhân THK</w:t>
      </w:r>
      <w:r w:rsidR="00594088">
        <w:rPr>
          <w:rFonts w:asciiTheme="majorHAnsi" w:hAnsiTheme="majorHAnsi" w:cstheme="majorHAnsi"/>
          <w:lang w:val="es-ES_tradnl"/>
        </w:rPr>
        <w:t>G</w:t>
      </w:r>
      <w:r w:rsidRPr="000D208D">
        <w:rPr>
          <w:rFonts w:asciiTheme="majorHAnsi" w:hAnsiTheme="majorHAnsi" w:cstheme="majorHAnsi"/>
          <w:lang w:val="es-ES_tradnl"/>
        </w:rPr>
        <w:t xml:space="preserve"> có 61,9% BN có dấu hiệu này.</w:t>
      </w:r>
    </w:p>
    <w:p w:rsidR="006B2CDF" w:rsidRPr="000D208D" w:rsidRDefault="006B2CDF" w:rsidP="000D208D">
      <w:pPr>
        <w:spacing w:after="0" w:line="240" w:lineRule="auto"/>
        <w:jc w:val="both"/>
        <w:rPr>
          <w:rFonts w:asciiTheme="majorHAnsi" w:hAnsiTheme="majorHAnsi" w:cstheme="majorHAnsi"/>
          <w:b/>
          <w:i/>
          <w:lang w:val="es-ES_tradnl"/>
        </w:rPr>
      </w:pPr>
      <w:r w:rsidRPr="000D208D">
        <w:rPr>
          <w:rFonts w:asciiTheme="majorHAnsi" w:hAnsiTheme="majorHAnsi" w:cstheme="majorHAnsi"/>
          <w:b/>
          <w:i/>
          <w:lang w:val="es-ES_tradnl"/>
        </w:rPr>
        <w:t>4.2.2.3. Triệu chứng thực thể</w:t>
      </w:r>
    </w:p>
    <w:p w:rsidR="006B2CDF" w:rsidRPr="000D208D" w:rsidRDefault="006B2CDF" w:rsidP="00957C06">
      <w:pPr>
        <w:spacing w:after="0" w:line="240" w:lineRule="auto"/>
        <w:ind w:firstLine="426"/>
        <w:jc w:val="both"/>
        <w:rPr>
          <w:rFonts w:asciiTheme="majorHAnsi" w:hAnsiTheme="majorHAnsi" w:cstheme="majorHAnsi"/>
          <w:lang w:val="es-ES_tradnl"/>
        </w:rPr>
      </w:pPr>
      <w:r w:rsidRPr="000D208D">
        <w:rPr>
          <w:rFonts w:asciiTheme="majorHAnsi" w:hAnsiTheme="majorHAnsi" w:cstheme="majorHAnsi"/>
          <w:lang w:val="es-ES_tradnl"/>
        </w:rPr>
        <w:t>Lục khục khớp khi khám chiếm tỷ lệ 90,2% trong NC của chúng tôi. Kết quả này tương tự với kết quả nghiên cứu của Đặng Hồng Hoa (88,3%) hay Nguyễn Thị Ái (85,3%).</w:t>
      </w:r>
    </w:p>
    <w:p w:rsidR="006B2CDF" w:rsidRPr="000D208D" w:rsidRDefault="006B2CDF" w:rsidP="00957C06">
      <w:pPr>
        <w:spacing w:after="0" w:line="240" w:lineRule="auto"/>
        <w:ind w:firstLine="426"/>
        <w:jc w:val="both"/>
        <w:rPr>
          <w:rFonts w:asciiTheme="majorHAnsi" w:hAnsiTheme="majorHAnsi" w:cstheme="majorHAnsi"/>
          <w:lang w:val="es-ES_tradnl"/>
        </w:rPr>
      </w:pPr>
      <w:r w:rsidRPr="000D208D">
        <w:rPr>
          <w:rFonts w:asciiTheme="majorHAnsi" w:hAnsiTheme="majorHAnsi" w:cstheme="majorHAnsi"/>
          <w:lang w:val="es-ES_tradnl"/>
        </w:rPr>
        <w:t xml:space="preserve">Bào gỗ là dấu hiệu chứng tỏ có tổn thương khớp đùi chè trong THK gối. Dấu hiệu bào gỗ trong NC của chúng tôi chiếm tỷ lệ  chiếm 51,6%, thấp hơn tỷ lệ 74,1% trong NC của Nguyễn Thị Ái </w:t>
      </w:r>
      <w:r w:rsidR="006233BB" w:rsidRPr="000D208D">
        <w:rPr>
          <w:rFonts w:asciiTheme="majorHAnsi" w:hAnsiTheme="majorHAnsi" w:cstheme="majorHAnsi"/>
          <w:lang w:val="es-ES_tradnl"/>
        </w:rPr>
        <w:t>(2006)</w:t>
      </w:r>
      <w:r w:rsidRPr="000D208D">
        <w:rPr>
          <w:rFonts w:asciiTheme="majorHAnsi" w:hAnsiTheme="majorHAnsi" w:cstheme="majorHAnsi"/>
          <w:lang w:val="es-ES_tradnl"/>
        </w:rPr>
        <w:t xml:space="preserve"> hay 78,6% trong NC của Đặng Hồng Hoa</w:t>
      </w:r>
      <w:r w:rsidR="006233BB" w:rsidRPr="000D208D">
        <w:rPr>
          <w:rFonts w:asciiTheme="majorHAnsi" w:hAnsiTheme="majorHAnsi" w:cstheme="majorHAnsi"/>
          <w:lang w:val="es-ES_tradnl"/>
        </w:rPr>
        <w:t xml:space="preserve"> (1997)</w:t>
      </w:r>
      <w:r w:rsidRPr="000D208D">
        <w:rPr>
          <w:rFonts w:asciiTheme="majorHAnsi" w:hAnsiTheme="majorHAnsi" w:cstheme="majorHAnsi"/>
          <w:lang w:val="es-ES_tradnl"/>
        </w:rPr>
        <w:t xml:space="preserve">. </w:t>
      </w:r>
    </w:p>
    <w:p w:rsidR="006B2CDF" w:rsidRPr="000D208D" w:rsidRDefault="006B2CDF" w:rsidP="00957C06">
      <w:pPr>
        <w:spacing w:after="0" w:line="240" w:lineRule="auto"/>
        <w:ind w:firstLine="426"/>
        <w:jc w:val="both"/>
        <w:rPr>
          <w:rFonts w:asciiTheme="majorHAnsi" w:hAnsiTheme="majorHAnsi" w:cstheme="majorHAnsi"/>
          <w:lang w:val="es-ES_tradnl"/>
        </w:rPr>
      </w:pPr>
      <w:r w:rsidRPr="000D208D">
        <w:rPr>
          <w:rFonts w:asciiTheme="majorHAnsi" w:hAnsiTheme="majorHAnsi" w:cstheme="majorHAnsi"/>
          <w:lang w:val="es-ES_tradnl"/>
        </w:rPr>
        <w:t xml:space="preserve">Nhiệt độ da vùng khớp bình thường chiếm tỷ lệ 99,2%. Theo NC của Đặng Hồng Hoa tỷ lệ tương ứng là 73,8%. NC của Altman có tỷ lệ nhiệt độ da bình thường là 78%. Tỷ lệ này trong NC của chúng tôi cao hơn có thể do nhóm BN của chúng tôi </w:t>
      </w:r>
      <w:r w:rsidR="00F55A4F">
        <w:rPr>
          <w:rFonts w:asciiTheme="majorHAnsi" w:hAnsiTheme="majorHAnsi" w:cstheme="majorHAnsi"/>
          <w:lang w:val="es-ES_tradnl"/>
        </w:rPr>
        <w:t xml:space="preserve">nhẹ hơn, </w:t>
      </w:r>
      <w:r w:rsidRPr="000D208D">
        <w:rPr>
          <w:rFonts w:asciiTheme="majorHAnsi" w:hAnsiTheme="majorHAnsi" w:cstheme="majorHAnsi"/>
          <w:lang w:val="es-ES_tradnl"/>
        </w:rPr>
        <w:t>đều ở giai đoạn X quang 2-3 theo Kellgren và Lawrence, tức THK gối ở mức trung bình.</w:t>
      </w:r>
    </w:p>
    <w:p w:rsidR="006B2CDF" w:rsidRPr="000D208D" w:rsidRDefault="006B2CDF" w:rsidP="00957C06">
      <w:pPr>
        <w:spacing w:after="0" w:line="240" w:lineRule="auto"/>
        <w:ind w:firstLine="426"/>
        <w:jc w:val="both"/>
        <w:rPr>
          <w:rFonts w:asciiTheme="majorHAnsi" w:hAnsiTheme="majorHAnsi" w:cstheme="majorHAnsi"/>
          <w:lang w:val="es-ES_tradnl"/>
        </w:rPr>
      </w:pPr>
      <w:r w:rsidRPr="000D208D">
        <w:rPr>
          <w:rFonts w:asciiTheme="majorHAnsi" w:hAnsiTheme="majorHAnsi" w:cstheme="majorHAnsi"/>
          <w:lang w:val="es-ES_tradnl"/>
        </w:rPr>
        <w:t>Sờ thấy ụ xương hay phì đại đầu xương chiếm tỷ lệ 22,1% trong NC của chúng tôi. Theo NC của Nguyễn Thị Ái triệu chứng thực thể này chiếm 51,7%, tương đương với kết quả nghiên cứu của Đặng Hồng Hoa là 52,4%. Theo Altman, phì đại đầu xương chiếm tỷ lệ 55%.</w:t>
      </w:r>
    </w:p>
    <w:p w:rsidR="006B2CDF" w:rsidRPr="000D208D" w:rsidRDefault="006B2CDF" w:rsidP="00957C06">
      <w:pPr>
        <w:spacing w:after="0" w:line="240" w:lineRule="auto"/>
        <w:ind w:firstLine="426"/>
        <w:jc w:val="both"/>
        <w:rPr>
          <w:rFonts w:asciiTheme="majorHAnsi" w:hAnsiTheme="majorHAnsi" w:cstheme="majorHAnsi"/>
          <w:lang w:val="es-ES_tradnl"/>
        </w:rPr>
      </w:pPr>
      <w:r w:rsidRPr="000D208D">
        <w:rPr>
          <w:rFonts w:asciiTheme="majorHAnsi" w:hAnsiTheme="majorHAnsi" w:cstheme="majorHAnsi"/>
          <w:lang w:val="es-ES_tradnl"/>
        </w:rPr>
        <w:t>Trong NC của chúng tôi có 23,8% số khớp gối có tràn dịch phát hiện được trên lâm sàng tương đương NC của Đặng Hồng Hoa là 26,2%. NC của Nguyễn Thị Ái có tiền sử sưng khớp chiếm 45,7% cao hơn NC của chúng tôi.</w:t>
      </w:r>
    </w:p>
    <w:p w:rsidR="006B2CDF" w:rsidRPr="000D208D" w:rsidRDefault="006B2CDF" w:rsidP="00957C06">
      <w:pPr>
        <w:spacing w:after="0" w:line="240" w:lineRule="auto"/>
        <w:ind w:firstLine="426"/>
        <w:jc w:val="both"/>
        <w:rPr>
          <w:rFonts w:asciiTheme="majorHAnsi" w:hAnsiTheme="majorHAnsi" w:cstheme="majorHAnsi"/>
          <w:lang w:val="es-ES_tradnl"/>
        </w:rPr>
      </w:pPr>
      <w:r w:rsidRPr="000D208D">
        <w:rPr>
          <w:rFonts w:asciiTheme="majorHAnsi" w:hAnsiTheme="majorHAnsi" w:cstheme="majorHAnsi"/>
          <w:lang w:val="es-ES_tradnl"/>
        </w:rPr>
        <w:t xml:space="preserve">Tỷ lệ gặp kén Baker thấp, chiếm 3,3% số khớp gối tổn thương, thấp hơn nhiều so với NC của Đặng Hồng Hoa là 26,2%. </w:t>
      </w:r>
    </w:p>
    <w:p w:rsidR="006B2CDF" w:rsidRPr="000D208D" w:rsidRDefault="006B2CDF" w:rsidP="000D208D">
      <w:pPr>
        <w:spacing w:after="0" w:line="240" w:lineRule="auto"/>
        <w:jc w:val="both"/>
        <w:rPr>
          <w:rFonts w:asciiTheme="majorHAnsi" w:hAnsiTheme="majorHAnsi" w:cstheme="majorHAnsi"/>
          <w:b/>
          <w:lang w:val="es-ES_tradnl"/>
        </w:rPr>
      </w:pPr>
      <w:r w:rsidRPr="000D208D">
        <w:rPr>
          <w:rFonts w:asciiTheme="majorHAnsi" w:hAnsiTheme="majorHAnsi" w:cstheme="majorHAnsi"/>
          <w:b/>
          <w:lang w:val="es-ES_tradnl"/>
        </w:rPr>
        <w:t>4.2.3. Triệu chứng cận lâm sàng</w:t>
      </w:r>
    </w:p>
    <w:p w:rsidR="006B2CDF" w:rsidRPr="000D208D" w:rsidRDefault="006B2CDF" w:rsidP="000D208D">
      <w:pPr>
        <w:spacing w:after="0" w:line="240" w:lineRule="auto"/>
        <w:jc w:val="both"/>
        <w:rPr>
          <w:rFonts w:asciiTheme="majorHAnsi" w:hAnsiTheme="majorHAnsi" w:cstheme="majorHAnsi"/>
          <w:b/>
          <w:i/>
          <w:lang w:val="es-ES_tradnl"/>
        </w:rPr>
      </w:pPr>
      <w:r w:rsidRPr="000D208D">
        <w:rPr>
          <w:rFonts w:asciiTheme="majorHAnsi" w:hAnsiTheme="majorHAnsi" w:cstheme="majorHAnsi"/>
          <w:b/>
          <w:i/>
          <w:lang w:val="es-ES_tradnl"/>
        </w:rPr>
        <w:t>4.2.3.1. Đặc điểm x quang</w:t>
      </w:r>
    </w:p>
    <w:p w:rsidR="006B2CDF" w:rsidRPr="000D208D" w:rsidRDefault="00594088" w:rsidP="00957C06">
      <w:pPr>
        <w:spacing w:after="0" w:line="240" w:lineRule="auto"/>
        <w:ind w:firstLine="426"/>
        <w:jc w:val="both"/>
        <w:rPr>
          <w:rFonts w:asciiTheme="majorHAnsi" w:hAnsiTheme="majorHAnsi" w:cstheme="majorHAnsi"/>
          <w:lang w:val="es-ES_tradnl"/>
        </w:rPr>
      </w:pPr>
      <w:r>
        <w:rPr>
          <w:rFonts w:asciiTheme="majorHAnsi" w:hAnsiTheme="majorHAnsi" w:cstheme="majorHAnsi"/>
          <w:lang w:val="es-ES_tradnl"/>
        </w:rPr>
        <w:t>T</w:t>
      </w:r>
      <w:r w:rsidR="006B2CDF" w:rsidRPr="000D208D">
        <w:rPr>
          <w:rFonts w:asciiTheme="majorHAnsi" w:hAnsiTheme="majorHAnsi" w:cstheme="majorHAnsi"/>
          <w:lang w:val="es-ES_tradnl"/>
        </w:rPr>
        <w:t xml:space="preserve">ỷ lệ lệch trục khớp gối gặp trong 54,1% khớp chủ yếu gặp lệch trục dạng chân chữ O với 33,6% và chữ X là 20,5%. Theo NC của </w:t>
      </w:r>
      <w:r w:rsidR="006B2CDF" w:rsidRPr="000D208D">
        <w:rPr>
          <w:rFonts w:asciiTheme="majorHAnsi" w:hAnsiTheme="majorHAnsi" w:cstheme="majorHAnsi"/>
          <w:lang w:val="es-ES_tradnl"/>
        </w:rPr>
        <w:lastRenderedPageBreak/>
        <w:t xml:space="preserve">Nguyễn Thị Ái, có 37,1% số khớp lệch trục trong đó tỷ lệ lệch trục chữ O là 30,2%, chữ X là 6,9%. Kết quả </w:t>
      </w:r>
      <w:r>
        <w:rPr>
          <w:rFonts w:asciiTheme="majorHAnsi" w:hAnsiTheme="majorHAnsi" w:cstheme="majorHAnsi"/>
          <w:lang w:val="es-ES_tradnl"/>
        </w:rPr>
        <w:t>NC</w:t>
      </w:r>
      <w:r w:rsidR="006B2CDF" w:rsidRPr="000D208D">
        <w:rPr>
          <w:rFonts w:asciiTheme="majorHAnsi" w:hAnsiTheme="majorHAnsi" w:cstheme="majorHAnsi"/>
          <w:lang w:val="es-ES_tradnl"/>
        </w:rPr>
        <w:t xml:space="preserve"> của Đặng Hồng Hoa lệch trục dạng chữ O chiếm 38,1%. Như vậy có thể thấy tỷ lệ lệch trục chữ O khá cao ở người bệnh nhân THK Việt Nam. Theo nhiều NC, hiện tượng chân vòng kiềng (lệch trục chữ O) với trục khớp gối lệch vào trong làm căng thẳng sụn chêm khi hoạt động khớp, dồn lệch tải trọng chủ yếu lên khoang đùi- chày trong dẫn đến hay gặp THK gối ở vùng này.</w:t>
      </w:r>
    </w:p>
    <w:p w:rsidR="006B2CDF" w:rsidRPr="000D208D" w:rsidRDefault="00594088" w:rsidP="00957C06">
      <w:pPr>
        <w:spacing w:after="0" w:line="240" w:lineRule="auto"/>
        <w:ind w:firstLine="426"/>
        <w:jc w:val="both"/>
        <w:rPr>
          <w:rFonts w:asciiTheme="majorHAnsi" w:hAnsiTheme="majorHAnsi" w:cstheme="majorHAnsi"/>
          <w:lang w:val="es-ES_tradnl"/>
        </w:rPr>
      </w:pPr>
      <w:r>
        <w:rPr>
          <w:rFonts w:asciiTheme="majorHAnsi" w:hAnsiTheme="majorHAnsi" w:cstheme="majorHAnsi"/>
          <w:lang w:val="es-ES_tradnl"/>
        </w:rPr>
        <w:t>C</w:t>
      </w:r>
      <w:r w:rsidR="006B2CDF" w:rsidRPr="000D208D">
        <w:rPr>
          <w:rFonts w:asciiTheme="majorHAnsi" w:hAnsiTheme="majorHAnsi" w:cstheme="majorHAnsi"/>
          <w:lang w:val="es-ES_tradnl"/>
        </w:rPr>
        <w:t xml:space="preserve">ó 68,9% khớp có hẹp khe khớp, trong đó </w:t>
      </w:r>
      <w:r>
        <w:rPr>
          <w:rFonts w:asciiTheme="majorHAnsi" w:hAnsiTheme="majorHAnsi" w:cstheme="majorHAnsi"/>
          <w:lang w:val="es-ES_tradnl"/>
        </w:rPr>
        <w:t xml:space="preserve">chủ yếu </w:t>
      </w:r>
      <w:r w:rsidR="006B2CDF" w:rsidRPr="000D208D">
        <w:rPr>
          <w:rFonts w:asciiTheme="majorHAnsi" w:hAnsiTheme="majorHAnsi" w:cstheme="majorHAnsi"/>
          <w:lang w:val="es-ES_tradnl"/>
        </w:rPr>
        <w:t>hẹp khe đùi- chày trong</w:t>
      </w:r>
      <w:r>
        <w:rPr>
          <w:rFonts w:asciiTheme="majorHAnsi" w:hAnsiTheme="majorHAnsi" w:cstheme="majorHAnsi"/>
          <w:lang w:val="es-ES_tradnl"/>
        </w:rPr>
        <w:t xml:space="preserve"> (53,3%) và </w:t>
      </w:r>
      <w:r w:rsidR="006B2CDF" w:rsidRPr="000D208D">
        <w:rPr>
          <w:rFonts w:asciiTheme="majorHAnsi" w:hAnsiTheme="majorHAnsi" w:cstheme="majorHAnsi"/>
          <w:lang w:val="es-ES_tradnl"/>
        </w:rPr>
        <w:t>hẹp khe đùi- chè (</w:t>
      </w:r>
      <w:r>
        <w:rPr>
          <w:rFonts w:asciiTheme="majorHAnsi" w:hAnsiTheme="majorHAnsi" w:cstheme="majorHAnsi"/>
          <w:lang w:val="es-ES_tradnl"/>
        </w:rPr>
        <w:t>45,9%</w:t>
      </w:r>
      <w:r w:rsidR="006B2CDF" w:rsidRPr="000D208D">
        <w:rPr>
          <w:rFonts w:asciiTheme="majorHAnsi" w:hAnsiTheme="majorHAnsi" w:cstheme="majorHAnsi"/>
          <w:lang w:val="es-ES_tradnl"/>
        </w:rPr>
        <w:t>). NC của Đặng Hồng Hoa cho thấy tỷ lệ hẹp khe khớp nói chung là 83,3% trong đó tỷ lệ hẹ</w:t>
      </w:r>
      <w:r>
        <w:rPr>
          <w:rFonts w:asciiTheme="majorHAnsi" w:hAnsiTheme="majorHAnsi" w:cstheme="majorHAnsi"/>
          <w:lang w:val="es-ES_tradnl"/>
        </w:rPr>
        <w:t xml:space="preserve">p khe đùi- chày trong </w:t>
      </w:r>
      <w:r w:rsidR="006B2CDF" w:rsidRPr="000D208D">
        <w:rPr>
          <w:rFonts w:asciiTheme="majorHAnsi" w:hAnsiTheme="majorHAnsi" w:cstheme="majorHAnsi"/>
          <w:lang w:val="es-ES_tradnl"/>
        </w:rPr>
        <w:t>và đùi- chè lần lượt là 81%</w:t>
      </w:r>
      <w:r>
        <w:rPr>
          <w:rFonts w:asciiTheme="majorHAnsi" w:hAnsiTheme="majorHAnsi" w:cstheme="majorHAnsi"/>
          <w:lang w:val="es-ES_tradnl"/>
        </w:rPr>
        <w:t xml:space="preserve"> </w:t>
      </w:r>
      <w:r w:rsidR="006B2CDF" w:rsidRPr="000D208D">
        <w:rPr>
          <w:rFonts w:asciiTheme="majorHAnsi" w:hAnsiTheme="majorHAnsi" w:cstheme="majorHAnsi"/>
          <w:lang w:val="es-ES_tradnl"/>
        </w:rPr>
        <w:t xml:space="preserve">và 71,4%. </w:t>
      </w:r>
      <w:r w:rsidR="00482FA7" w:rsidRPr="000D208D">
        <w:rPr>
          <w:rFonts w:asciiTheme="majorHAnsi" w:hAnsiTheme="majorHAnsi" w:cstheme="majorHAnsi"/>
          <w:lang w:val="pt-BR"/>
        </w:rPr>
        <w:t>C</w:t>
      </w:r>
      <w:r w:rsidR="006B2CDF" w:rsidRPr="000D208D">
        <w:rPr>
          <w:rFonts w:asciiTheme="majorHAnsi" w:hAnsiTheme="majorHAnsi" w:cstheme="majorHAnsi"/>
          <w:lang w:val="pt-BR"/>
        </w:rPr>
        <w:t>ả 2 NC đều cho thấy khe đùi- chày trong hẹp hơn đáng kể so với khe đùi- chày ngoài. Đây là một đặc điểm của BN THK khi vùng chịu lực tỳ đè chủ yếu tác dụng đến khoang đùi- chày trong.</w:t>
      </w:r>
    </w:p>
    <w:p w:rsidR="00482FA7" w:rsidRPr="000D208D" w:rsidRDefault="006B2CDF" w:rsidP="00957C06">
      <w:pPr>
        <w:spacing w:after="0" w:line="240" w:lineRule="auto"/>
        <w:ind w:firstLine="426"/>
        <w:jc w:val="both"/>
        <w:rPr>
          <w:rFonts w:asciiTheme="majorHAnsi" w:hAnsiTheme="majorHAnsi" w:cstheme="majorHAnsi"/>
          <w:lang w:val="es-ES_tradnl"/>
        </w:rPr>
      </w:pPr>
      <w:r w:rsidRPr="000D208D">
        <w:rPr>
          <w:rFonts w:asciiTheme="majorHAnsi" w:hAnsiTheme="majorHAnsi" w:cstheme="majorHAnsi"/>
          <w:lang w:val="pt-BR"/>
        </w:rPr>
        <w:t>92,6</w:t>
      </w:r>
      <w:r w:rsidRPr="000D208D">
        <w:rPr>
          <w:rFonts w:asciiTheme="majorHAnsi" w:hAnsiTheme="majorHAnsi" w:cstheme="majorHAnsi"/>
          <w:lang w:val="es-ES_tradnl"/>
        </w:rPr>
        <w:t xml:space="preserve">% số khớp trong </w:t>
      </w:r>
      <w:r w:rsidR="00482FA7" w:rsidRPr="000D208D">
        <w:rPr>
          <w:rFonts w:asciiTheme="majorHAnsi" w:hAnsiTheme="majorHAnsi" w:cstheme="majorHAnsi"/>
          <w:lang w:val="es-ES_tradnl"/>
        </w:rPr>
        <w:t>NC</w:t>
      </w:r>
      <w:r w:rsidRPr="000D208D">
        <w:rPr>
          <w:rFonts w:asciiTheme="majorHAnsi" w:hAnsiTheme="majorHAnsi" w:cstheme="majorHAnsi"/>
          <w:lang w:val="es-ES_tradnl"/>
        </w:rPr>
        <w:t xml:space="preserve"> của chúng tôi có hình ảnh gai xương trên XQ trong đó vị trí đùi- chày trong có tỷ lệ gai xương là 79,5%, đùi- chày ngoài là 58,2% và đùi- chè chiếm 80,3%. Kết quả trên tương tự NC của Đặng Hồng Hoa với tỷ lệ gai xương chiếm 85,7% trong đó tỷ lệ các vị trí tương ứng là 78,6%; 73,8% và đùi chè 83,3%. </w:t>
      </w:r>
      <w:r w:rsidRPr="000D208D">
        <w:rPr>
          <w:rFonts w:asciiTheme="majorHAnsi" w:hAnsiTheme="majorHAnsi" w:cstheme="majorHAnsi"/>
          <w:lang w:val="pt-BR"/>
        </w:rPr>
        <w:t>NC của Altman và cs có tỷ lệ gai xương 91% trong đó khe đùi- chày trong là 75%, khe đùi- chày ngoài 73% và đùi- chè là 89%.</w:t>
      </w:r>
      <w:r w:rsidRPr="000D208D">
        <w:rPr>
          <w:rFonts w:asciiTheme="majorHAnsi" w:hAnsiTheme="majorHAnsi" w:cstheme="majorHAnsi"/>
          <w:lang w:val="es-ES_tradnl"/>
        </w:rPr>
        <w:t xml:space="preserve">  </w:t>
      </w:r>
    </w:p>
    <w:p w:rsidR="006B2CDF" w:rsidRPr="000D208D" w:rsidRDefault="00594088" w:rsidP="00957C06">
      <w:pPr>
        <w:spacing w:after="0" w:line="240" w:lineRule="auto"/>
        <w:ind w:firstLine="426"/>
        <w:jc w:val="both"/>
        <w:rPr>
          <w:rFonts w:asciiTheme="majorHAnsi" w:hAnsiTheme="majorHAnsi" w:cstheme="majorHAnsi"/>
          <w:lang w:val="pt-BR"/>
        </w:rPr>
      </w:pPr>
      <w:r w:rsidRPr="004A5B58">
        <w:rPr>
          <w:rFonts w:asciiTheme="majorHAnsi" w:hAnsiTheme="majorHAnsi" w:cstheme="majorHAnsi"/>
          <w:spacing w:val="-2"/>
          <w:lang w:val="pt-BR"/>
        </w:rPr>
        <w:t>Đ</w:t>
      </w:r>
      <w:r w:rsidR="006B2CDF" w:rsidRPr="004A5B58">
        <w:rPr>
          <w:rFonts w:asciiTheme="majorHAnsi" w:hAnsiTheme="majorHAnsi" w:cstheme="majorHAnsi"/>
          <w:spacing w:val="-2"/>
          <w:lang w:val="pt-BR"/>
        </w:rPr>
        <w:t>ặc xương dưới sụn chiếm tỷ lệ 86,9%, trong đó đặc ở vùng mâm chày trong chiếm tỷ lệ cao nhất 83,6%, sau đó lần lượt là mâm chày ngoài, mặt lồi cầu trong là 31,1%; 14,8%. Mặt lồi cầu ngoài và mặt bánh chè chiếm tỷ lệ thấp nhất với lần lượt là 5,7% và 1,6%. Theo NC của Đặng Hồng Hoa, tỷ lệ đặc xương dưới sụn là 78,6%, trong đó đặc xương khoang đùi-chày trong là 73,8%. Các NC đều thống nhất tổn thương ở khoang đùi- chày trong gặp với tỷ lệ cao nhất. Đây cũng là nơi có tỷ lệ hẹp khe khớp cao nhất do là vùng tổn thương chịu lực lớn nhất. Kết luận này cũng phù hợp với NC của Altman có tỷ lệ đặc xương dưới sụn là 80% trong đó đặc xương vùng đùi- chày trong chiếm tỷ lệ cao nhất 65</w:t>
      </w:r>
      <w:r w:rsidR="006B2CDF" w:rsidRPr="000D208D">
        <w:rPr>
          <w:rFonts w:asciiTheme="majorHAnsi" w:hAnsiTheme="majorHAnsi" w:cstheme="majorHAnsi"/>
          <w:lang w:val="pt-BR"/>
        </w:rPr>
        <w:t>%.</w:t>
      </w:r>
    </w:p>
    <w:p w:rsidR="006B2CDF" w:rsidRPr="000D208D" w:rsidRDefault="006B2CDF" w:rsidP="00957C06">
      <w:pPr>
        <w:spacing w:after="0" w:line="240" w:lineRule="auto"/>
        <w:ind w:firstLine="426"/>
        <w:jc w:val="both"/>
        <w:rPr>
          <w:rFonts w:asciiTheme="majorHAnsi" w:hAnsiTheme="majorHAnsi" w:cstheme="majorHAnsi"/>
          <w:bCs/>
          <w:iCs/>
          <w:lang w:val="pt-BR"/>
        </w:rPr>
      </w:pPr>
      <w:r w:rsidRPr="000D208D">
        <w:rPr>
          <w:rFonts w:asciiTheme="majorHAnsi" w:hAnsiTheme="majorHAnsi" w:cstheme="majorHAnsi"/>
          <w:bCs/>
          <w:iCs/>
          <w:lang w:val="pt-BR"/>
        </w:rPr>
        <w:t xml:space="preserve">Đối tượng </w:t>
      </w:r>
      <w:r w:rsidR="00805AC9">
        <w:rPr>
          <w:rFonts w:asciiTheme="majorHAnsi" w:hAnsiTheme="majorHAnsi" w:cstheme="majorHAnsi"/>
          <w:bCs/>
          <w:iCs/>
          <w:lang w:val="pt-BR"/>
        </w:rPr>
        <w:t>NC</w:t>
      </w:r>
      <w:r w:rsidRPr="000D208D">
        <w:rPr>
          <w:rFonts w:asciiTheme="majorHAnsi" w:hAnsiTheme="majorHAnsi" w:cstheme="majorHAnsi"/>
          <w:bCs/>
          <w:iCs/>
          <w:lang w:val="pt-BR"/>
        </w:rPr>
        <w:t xml:space="preserve"> của chúng tôi giai đoạn bệnh ở mức độ trung bình, do đó tỷ lệ gặp nang xương trong nhóm NC của chúng tôi thấp, có 6,6% (8/122 khớp) có nang xương </w:t>
      </w:r>
      <w:r w:rsidR="00805AC9">
        <w:rPr>
          <w:rFonts w:asciiTheme="majorHAnsi" w:hAnsiTheme="majorHAnsi" w:cstheme="majorHAnsi"/>
          <w:bCs/>
          <w:iCs/>
          <w:lang w:val="pt-BR"/>
        </w:rPr>
        <w:t xml:space="preserve">thấp hơn </w:t>
      </w:r>
      <w:r w:rsidRPr="000D208D">
        <w:rPr>
          <w:rFonts w:asciiTheme="majorHAnsi" w:hAnsiTheme="majorHAnsi" w:cstheme="majorHAnsi"/>
          <w:bCs/>
          <w:iCs/>
          <w:lang w:val="pt-BR"/>
        </w:rPr>
        <w:t>trong NC của Đặng Hồng Hoa là 35,7% và của Altman là 38% do sự khác biệt về giai đoạn bệnh.</w:t>
      </w:r>
    </w:p>
    <w:p w:rsidR="006B2CDF" w:rsidRPr="000D208D" w:rsidRDefault="006B2CDF" w:rsidP="00957C06">
      <w:pPr>
        <w:spacing w:after="0" w:line="240" w:lineRule="auto"/>
        <w:ind w:firstLine="426"/>
        <w:jc w:val="both"/>
        <w:rPr>
          <w:rFonts w:asciiTheme="majorHAnsi" w:hAnsiTheme="majorHAnsi" w:cstheme="majorHAnsi"/>
          <w:bCs/>
          <w:iCs/>
          <w:lang w:val="pt-BR"/>
        </w:rPr>
      </w:pPr>
      <w:r w:rsidRPr="000D208D">
        <w:rPr>
          <w:rFonts w:asciiTheme="majorHAnsi" w:hAnsiTheme="majorHAnsi" w:cstheme="majorHAnsi"/>
          <w:bCs/>
          <w:iCs/>
          <w:lang w:val="pt-BR"/>
        </w:rPr>
        <w:t xml:space="preserve">Bào mòn xương ở vùng bề mặt giáp với sụn thường liên quan đến mức độ nặng của </w:t>
      </w:r>
      <w:r w:rsidR="00805AC9">
        <w:rPr>
          <w:rFonts w:asciiTheme="majorHAnsi" w:hAnsiTheme="majorHAnsi" w:cstheme="majorHAnsi"/>
          <w:bCs/>
          <w:iCs/>
          <w:lang w:val="pt-BR"/>
        </w:rPr>
        <w:t>THKG</w:t>
      </w:r>
      <w:r w:rsidRPr="000D208D">
        <w:rPr>
          <w:rFonts w:asciiTheme="majorHAnsi" w:hAnsiTheme="majorHAnsi" w:cstheme="majorHAnsi"/>
          <w:bCs/>
          <w:iCs/>
          <w:lang w:val="pt-BR"/>
        </w:rPr>
        <w:t xml:space="preserve">. Trong NC của chúng tôi tỷ lệ bào mòn xương là 18,0% trong đó hay gặp nhất ở mâm chày trong (12,3%), mặt bánh </w:t>
      </w:r>
      <w:r w:rsidRPr="000D208D">
        <w:rPr>
          <w:rFonts w:asciiTheme="majorHAnsi" w:hAnsiTheme="majorHAnsi" w:cstheme="majorHAnsi"/>
          <w:bCs/>
          <w:iCs/>
          <w:lang w:val="pt-BR"/>
        </w:rPr>
        <w:lastRenderedPageBreak/>
        <w:t>chè (7,4%), mặt lồi cầu trong và mâm chày ngoài đều có tỷ lệ 4,1%. Theo Altman</w:t>
      </w:r>
      <w:r w:rsidR="006233BB" w:rsidRPr="000D208D">
        <w:rPr>
          <w:rFonts w:asciiTheme="majorHAnsi" w:hAnsiTheme="majorHAnsi" w:cstheme="majorHAnsi"/>
          <w:bCs/>
          <w:iCs/>
          <w:lang w:val="pt-BR"/>
        </w:rPr>
        <w:t>,</w:t>
      </w:r>
      <w:r w:rsidRPr="000D208D">
        <w:rPr>
          <w:rFonts w:asciiTheme="majorHAnsi" w:hAnsiTheme="majorHAnsi" w:cstheme="majorHAnsi"/>
          <w:bCs/>
          <w:iCs/>
          <w:lang w:val="pt-BR"/>
        </w:rPr>
        <w:t xml:space="preserve"> tỷ lệ bào mòn xương là 55 % với 42% ở khoang đùi- chày trong và 21% ở khoang đùi- chày ngoài.</w:t>
      </w:r>
    </w:p>
    <w:p w:rsidR="006B2CDF" w:rsidRPr="000D208D" w:rsidRDefault="006B2CDF" w:rsidP="000D208D">
      <w:pPr>
        <w:spacing w:after="0" w:line="240" w:lineRule="auto"/>
        <w:jc w:val="both"/>
        <w:rPr>
          <w:rFonts w:asciiTheme="majorHAnsi" w:hAnsiTheme="majorHAnsi" w:cstheme="majorHAnsi"/>
          <w:b/>
          <w:i/>
          <w:lang w:val="es-ES_tradnl"/>
        </w:rPr>
      </w:pPr>
      <w:r w:rsidRPr="000D208D">
        <w:rPr>
          <w:rFonts w:asciiTheme="majorHAnsi" w:hAnsiTheme="majorHAnsi" w:cstheme="majorHAnsi"/>
          <w:b/>
          <w:i/>
          <w:lang w:val="es-ES_tradnl"/>
        </w:rPr>
        <w:t xml:space="preserve">4.2.3.2. Đặc điểm siêu âm </w:t>
      </w:r>
    </w:p>
    <w:p w:rsidR="006B2CDF" w:rsidRPr="000D208D" w:rsidRDefault="006B2CDF" w:rsidP="00957C06">
      <w:pPr>
        <w:spacing w:after="0" w:line="240" w:lineRule="auto"/>
        <w:ind w:firstLine="426"/>
        <w:jc w:val="both"/>
        <w:rPr>
          <w:rFonts w:asciiTheme="majorHAnsi" w:hAnsiTheme="majorHAnsi" w:cstheme="majorHAnsi"/>
        </w:rPr>
      </w:pPr>
      <w:r w:rsidRPr="000D208D">
        <w:rPr>
          <w:rFonts w:asciiTheme="majorHAnsi" w:hAnsiTheme="majorHAnsi" w:cstheme="majorHAnsi"/>
        </w:rPr>
        <w:t>Trong NC của chúng tôi các thành phần tổn thương khớp trên SÂ bao gồm: tràn dịch khớp 20,5% với tỷ lệ tràn dịch ít- trung bình là 19,7%, tràn dịch nhiề</w:t>
      </w:r>
      <w:r w:rsidR="00482FA7" w:rsidRPr="000D208D">
        <w:rPr>
          <w:rFonts w:asciiTheme="majorHAnsi" w:hAnsiTheme="majorHAnsi" w:cstheme="majorHAnsi"/>
        </w:rPr>
        <w:t>u 0,8%</w:t>
      </w:r>
      <w:r w:rsidRPr="000D208D">
        <w:rPr>
          <w:rFonts w:asciiTheme="majorHAnsi" w:hAnsiTheme="majorHAnsi" w:cstheme="majorHAnsi"/>
        </w:rPr>
        <w:t>; dày màng hoạt dịch 1,6%; gai xương chiếm tỷ lệ 82,0% (trên XQ 92,6%) trong đó gai xương khe đùi- chày trong 78,7% (trên XQ 79,5%), gai xương khe đùi- chày ngoài 62,3% (trên XQ 58,2%); kén Baker khoeo chân 15,6%.</w:t>
      </w:r>
    </w:p>
    <w:p w:rsidR="006B2CDF" w:rsidRPr="000D208D" w:rsidRDefault="006B2CDF" w:rsidP="00957C06">
      <w:pPr>
        <w:spacing w:after="0" w:line="240" w:lineRule="auto"/>
        <w:ind w:firstLine="426"/>
        <w:jc w:val="both"/>
        <w:rPr>
          <w:rFonts w:asciiTheme="majorHAnsi" w:hAnsiTheme="majorHAnsi" w:cstheme="majorHAnsi"/>
        </w:rPr>
      </w:pPr>
      <w:r w:rsidRPr="000D208D">
        <w:rPr>
          <w:rFonts w:asciiTheme="majorHAnsi" w:hAnsiTheme="majorHAnsi" w:cstheme="majorHAnsi"/>
        </w:rPr>
        <w:t xml:space="preserve">Theo </w:t>
      </w:r>
      <w:r w:rsidR="00FE00A3" w:rsidRPr="00FE00A3">
        <w:rPr>
          <w:rFonts w:asciiTheme="majorHAnsi" w:hAnsiTheme="majorHAnsi" w:cstheme="majorHAnsi"/>
        </w:rPr>
        <w:t>NC của</w:t>
      </w:r>
      <w:r w:rsidRPr="000D208D">
        <w:rPr>
          <w:rFonts w:asciiTheme="majorHAnsi" w:hAnsiTheme="majorHAnsi" w:cstheme="majorHAnsi"/>
        </w:rPr>
        <w:t xml:space="preserve"> Lê Thị Liễu</w:t>
      </w:r>
      <w:r w:rsidR="006233BB" w:rsidRPr="000D208D">
        <w:rPr>
          <w:rFonts w:asciiTheme="majorHAnsi" w:hAnsiTheme="majorHAnsi" w:cstheme="majorHAnsi"/>
        </w:rPr>
        <w:t xml:space="preserve"> (2009)</w:t>
      </w:r>
      <w:r w:rsidRPr="000D208D">
        <w:rPr>
          <w:rFonts w:asciiTheme="majorHAnsi" w:hAnsiTheme="majorHAnsi" w:cstheme="majorHAnsi"/>
        </w:rPr>
        <w:t xml:space="preserve"> </w:t>
      </w:r>
      <w:r w:rsidRPr="000D208D">
        <w:rPr>
          <w:rFonts w:asciiTheme="majorHAnsi" w:hAnsiTheme="majorHAnsi" w:cstheme="majorHAnsi"/>
        </w:rPr>
        <w:fldChar w:fldCharType="begin"/>
      </w:r>
      <w:r w:rsidRPr="000D208D">
        <w:rPr>
          <w:rFonts w:asciiTheme="majorHAnsi" w:hAnsiTheme="majorHAnsi" w:cstheme="majorHAnsi"/>
        </w:rPr>
        <w:instrText xml:space="preserve"> ADDIN EN.CITE &lt;EndNote&gt;&lt;Cite&gt;&lt;Author&gt;Liễu&lt;/Author&gt;&lt;Year&gt;2009&lt;/Year&gt;&lt;RecNum&gt;1155&lt;/RecNum&gt;&lt;DisplayText&gt;[159]&lt;/DisplayText&gt;&lt;record&gt;&lt;rec-number&gt;1155&lt;/rec-number&gt;&lt;foreign-keys&gt;&lt;key app="EN" db-id="95r2xpf9p0edd7ewez9xrdvgw2f2ratwza2e" timestamp="1417460969"&gt;1155&lt;/key&gt;&lt;/foreign-keys&gt;&lt;ref-type name="Journal Article"&gt;17&lt;/ref-type&gt;&lt;contributors&gt;&lt;authors&gt;&lt;author&gt;Lê Thị Liễu&lt;/author&gt;&lt;author&gt;Nguyễn Mai Hồng&lt;/author&gt;&lt;/authors&gt;&lt;/contributors&gt;&lt;titles&gt;&lt;title&gt;Nghiên cứu vai trò của siêu âm khớp trong chẩn đoán bệnh thoái hóa khớp gối&lt;/title&gt;&lt;secondary-title&gt;Bệnh viện Bạch Mai&lt;/secondary-title&gt;&lt;/titles&gt;&lt;periodical&gt;&lt;full-title&gt;Bệnh viện Bạch Mai&lt;/full-title&gt;&lt;/periodical&gt;&lt;volume&gt;Đề tài nghiên cứu khoa học cấp cơ sở&lt;/volume&gt;&lt;dates&gt;&lt;year&gt;2009&lt;/year&gt;&lt;/dates&gt;&lt;urls&gt;&lt;/urls&gt;&lt;/record&gt;&lt;/Cite&gt;&lt;/EndNote&gt;</w:instrText>
      </w:r>
      <w:r w:rsidRPr="000D208D">
        <w:rPr>
          <w:rFonts w:asciiTheme="majorHAnsi" w:hAnsiTheme="majorHAnsi" w:cstheme="majorHAnsi"/>
        </w:rPr>
        <w:fldChar w:fldCharType="end"/>
      </w:r>
      <w:r w:rsidRPr="000D208D">
        <w:rPr>
          <w:rFonts w:asciiTheme="majorHAnsi" w:hAnsiTheme="majorHAnsi" w:cstheme="majorHAnsi"/>
        </w:rPr>
        <w:t>trên 65 BN được chẩn đoán THK</w:t>
      </w:r>
      <w:r w:rsidR="00FE00A3" w:rsidRPr="00FE00A3">
        <w:rPr>
          <w:rFonts w:asciiTheme="majorHAnsi" w:hAnsiTheme="majorHAnsi" w:cstheme="majorHAnsi"/>
        </w:rPr>
        <w:t>G</w:t>
      </w:r>
      <w:r w:rsidRPr="000D208D">
        <w:rPr>
          <w:rFonts w:asciiTheme="majorHAnsi" w:hAnsiTheme="majorHAnsi" w:cstheme="majorHAnsi"/>
        </w:rPr>
        <w:t xml:space="preserve"> cho thấy các tổn thương trên SÂ bao gồm: tràn dịch khớp (57,7%), tăng sinh MHD (7,7%), kén Baker (17,7%), gai xương (53,8%), sụn khớp mỏng (100%) với bề dày sụn trung bình 1,3 ± 0,68 mm. Theo Podlipski SÂ có khả năng phát hiện được gai xương và những tổn thương ở bề mặt xương dưới sụn tương tự như x quang. </w:t>
      </w:r>
    </w:p>
    <w:p w:rsidR="006B2CDF" w:rsidRPr="000D208D" w:rsidRDefault="006B2CDF" w:rsidP="00957C06">
      <w:pPr>
        <w:spacing w:after="0" w:line="240" w:lineRule="auto"/>
        <w:ind w:firstLine="426"/>
        <w:jc w:val="both"/>
        <w:rPr>
          <w:rFonts w:asciiTheme="majorHAnsi" w:hAnsiTheme="majorHAnsi" w:cstheme="majorHAnsi"/>
        </w:rPr>
      </w:pPr>
      <w:r w:rsidRPr="000D208D">
        <w:rPr>
          <w:rFonts w:asciiTheme="majorHAnsi" w:hAnsiTheme="majorHAnsi" w:cstheme="majorHAnsi"/>
        </w:rPr>
        <w:t>NC của EULAR</w:t>
      </w:r>
      <w:r w:rsidR="006233BB" w:rsidRPr="000D208D">
        <w:rPr>
          <w:rFonts w:asciiTheme="majorHAnsi" w:hAnsiTheme="majorHAnsi" w:cstheme="majorHAnsi"/>
        </w:rPr>
        <w:t xml:space="preserve"> (2005)</w:t>
      </w:r>
      <w:r w:rsidRPr="000D208D">
        <w:rPr>
          <w:rFonts w:asciiTheme="majorHAnsi" w:hAnsiTheme="majorHAnsi" w:cstheme="majorHAnsi"/>
        </w:rPr>
        <w:t xml:space="preserve"> trên 600 BN có đau khớp gối do thoái hóa cho thấy: 43,6% có tràn dịch, 16,7% có viêm MHD với bề dày trung bình là 2,1 ± 2,5 mm (0- 29mm); tuy nhiên có 53,7% vừa không có tràn dịch lẫn viêm MHD; 29,5% có tràn dịch đơn độc, 14,2% vừa tràn dịch và viêm MHD, chỉ có 2,7% có viêm MHD đơn độc. </w:t>
      </w:r>
    </w:p>
    <w:p w:rsidR="006B2CDF" w:rsidRPr="000D208D" w:rsidRDefault="00FE00A3" w:rsidP="00957C06">
      <w:pPr>
        <w:spacing w:after="0" w:line="240" w:lineRule="auto"/>
        <w:ind w:firstLine="426"/>
        <w:jc w:val="both"/>
        <w:rPr>
          <w:rFonts w:asciiTheme="majorHAnsi" w:hAnsiTheme="majorHAnsi" w:cstheme="majorHAnsi"/>
          <w:lang w:val="pt-BR"/>
        </w:rPr>
      </w:pPr>
      <w:r w:rsidRPr="00FE00A3">
        <w:rPr>
          <w:rFonts w:asciiTheme="majorHAnsi" w:hAnsiTheme="majorHAnsi" w:cstheme="majorHAnsi"/>
        </w:rPr>
        <w:t>Đo</w:t>
      </w:r>
      <w:r w:rsidR="006B2CDF" w:rsidRPr="000D208D">
        <w:rPr>
          <w:rFonts w:asciiTheme="majorHAnsi" w:hAnsiTheme="majorHAnsi" w:cstheme="majorHAnsi"/>
        </w:rPr>
        <w:t xml:space="preserve"> bề dày sụn khớp trên SÂ lần lượt ở các vị trí lồi cầu ngoài là </w:t>
      </w:r>
      <w:r w:rsidR="006B2CDF" w:rsidRPr="000D208D">
        <w:rPr>
          <w:rFonts w:asciiTheme="majorHAnsi" w:hAnsiTheme="majorHAnsi" w:cstheme="majorHAnsi"/>
          <w:lang w:val="pt-BR"/>
        </w:rPr>
        <w:t xml:space="preserve">2,0 ± 0,63 </w:t>
      </w:r>
      <w:r w:rsidR="006B2CDF" w:rsidRPr="000D208D">
        <w:rPr>
          <w:rFonts w:asciiTheme="majorHAnsi" w:hAnsiTheme="majorHAnsi" w:cstheme="majorHAnsi"/>
        </w:rPr>
        <w:t xml:space="preserve">mm, lồi cầu trong </w:t>
      </w:r>
      <w:r w:rsidR="006B2CDF" w:rsidRPr="000D208D">
        <w:rPr>
          <w:rFonts w:asciiTheme="majorHAnsi" w:hAnsiTheme="majorHAnsi" w:cstheme="majorHAnsi"/>
          <w:lang w:val="pt-BR"/>
        </w:rPr>
        <w:t xml:space="preserve">1,8 ± 0,52 mm, </w:t>
      </w:r>
      <w:r w:rsidR="006B2CDF" w:rsidRPr="000D208D">
        <w:rPr>
          <w:rFonts w:asciiTheme="majorHAnsi" w:hAnsiTheme="majorHAnsi" w:cstheme="majorHAnsi"/>
        </w:rPr>
        <w:t xml:space="preserve">liên lồi cầu </w:t>
      </w:r>
      <w:r w:rsidR="006B2CDF" w:rsidRPr="000D208D">
        <w:rPr>
          <w:rFonts w:asciiTheme="majorHAnsi" w:hAnsiTheme="majorHAnsi" w:cstheme="majorHAnsi"/>
          <w:lang w:val="pt-BR"/>
        </w:rPr>
        <w:t xml:space="preserve">2,2 ± 0,58 </w:t>
      </w:r>
      <w:r>
        <w:rPr>
          <w:rFonts w:asciiTheme="majorHAnsi" w:hAnsiTheme="majorHAnsi" w:cstheme="majorHAnsi"/>
        </w:rPr>
        <w:t>mm</w:t>
      </w:r>
      <w:r w:rsidR="006B2CDF" w:rsidRPr="000D208D">
        <w:rPr>
          <w:rFonts w:asciiTheme="majorHAnsi" w:hAnsiTheme="majorHAnsi" w:cstheme="majorHAnsi"/>
        </w:rPr>
        <w:t>. NC của Spannow</w:t>
      </w:r>
      <w:r w:rsidR="006233BB" w:rsidRPr="000D208D">
        <w:rPr>
          <w:rFonts w:asciiTheme="majorHAnsi" w:hAnsiTheme="majorHAnsi" w:cstheme="majorHAnsi"/>
        </w:rPr>
        <w:t xml:space="preserve"> (2010)</w:t>
      </w:r>
      <w:r w:rsidR="006B2CDF" w:rsidRPr="000D208D">
        <w:rPr>
          <w:rFonts w:asciiTheme="majorHAnsi" w:hAnsiTheme="majorHAnsi" w:cstheme="majorHAnsi"/>
        </w:rPr>
        <w:t xml:space="preserve"> cho thấy bề dày sụn khớp bình thường khoảng từ 2,7- 3,5 mm, chiều dày sụn khớp ở lồi cầu trong mỏng hơn lồi cầu ngoài, và giảm dần theo tuổi. Nguyễn Thị Thanh Phượng</w:t>
      </w:r>
      <w:r w:rsidR="006233BB" w:rsidRPr="000D208D">
        <w:rPr>
          <w:rFonts w:asciiTheme="majorHAnsi" w:hAnsiTheme="majorHAnsi" w:cstheme="majorHAnsi"/>
        </w:rPr>
        <w:t xml:space="preserve"> (2013)</w:t>
      </w:r>
      <w:r w:rsidR="006B2CDF" w:rsidRPr="000D208D">
        <w:rPr>
          <w:rFonts w:asciiTheme="majorHAnsi" w:hAnsiTheme="majorHAnsi" w:cstheme="majorHAnsi"/>
        </w:rPr>
        <w:t xml:space="preserve"> </w:t>
      </w:r>
      <w:r w:rsidR="006B2CDF" w:rsidRPr="000D208D">
        <w:rPr>
          <w:rFonts w:asciiTheme="majorHAnsi" w:hAnsiTheme="majorHAnsi" w:cstheme="majorHAnsi"/>
        </w:rPr>
        <w:fldChar w:fldCharType="begin"/>
      </w:r>
      <w:r w:rsidR="006B2CDF" w:rsidRPr="000D208D">
        <w:rPr>
          <w:rFonts w:asciiTheme="majorHAnsi" w:hAnsiTheme="majorHAnsi" w:cstheme="majorHAnsi"/>
        </w:rPr>
        <w:instrText xml:space="preserve"> ADDIN EN.CITE &lt;EndNote&gt;&lt;Cite&gt;&lt;Author&gt;Phượng&lt;/Author&gt;&lt;Year&gt;2013&lt;/Year&gt;&lt;RecNum&gt;1152&lt;/RecNum&gt;&lt;DisplayText&gt;[147]&lt;/DisplayText&gt;&lt;record&gt;&lt;rec-number&gt;1152&lt;/rec-number&gt;&lt;foreign-keys&gt;&lt;key app="EN" db-id="95r2xpf9p0edd7ewez9xrdvgw2f2ratwza2e" timestamp="1417459330"&gt;1152&lt;/key&gt;&lt;/foreign-keys&gt;&lt;ref-type name="Journal Article"&gt;17&lt;/ref-type&gt;&lt;contributors&gt;&lt;authors&gt;&lt;author&gt;Nguyễn Thị Thanh Phượng&lt;/author&gt;&lt;author&gt;Nguyễn Vĩnh Ngọc&lt;/author&gt;&lt;/authors&gt;&lt;/contributors&gt;&lt;titles&gt;&lt;title&gt;Nghiên cứu hình ảnh siêu âm sụn khớp ở bệnh nhân thoái hóa khớp gối&lt;/title&gt;&lt;secondary-title&gt;Tạp chí Nội khoa Việt nam&lt;/secondary-title&gt;&lt;/titles&gt;&lt;periodical&gt;&lt;full-title&gt;Tạp chí Nội khoa Việt nam&lt;/full-title&gt;&lt;/periodical&gt;&lt;pages&gt;206-213&lt;/pages&gt;&lt;volume&gt;10/2013&lt;/volume&gt;&lt;dates&gt;&lt;year&gt;2013&lt;/year&gt;&lt;/dates&gt;&lt;urls&gt;&lt;/urls&gt;&lt;/record&gt;&lt;/Cite&gt;&lt;/EndNote&gt;</w:instrText>
      </w:r>
      <w:r w:rsidR="006B2CDF" w:rsidRPr="000D208D">
        <w:rPr>
          <w:rFonts w:asciiTheme="majorHAnsi" w:hAnsiTheme="majorHAnsi" w:cstheme="majorHAnsi"/>
        </w:rPr>
        <w:fldChar w:fldCharType="end"/>
      </w:r>
      <w:r w:rsidR="006B2CDF" w:rsidRPr="000D208D">
        <w:rPr>
          <w:rFonts w:asciiTheme="majorHAnsi" w:hAnsiTheme="majorHAnsi" w:cstheme="majorHAnsi"/>
        </w:rPr>
        <w:t>cho thấy SÂ khớp gối đánh giá tốt chiều dày sụn khớp. Chiều dày trung bình của nhóm bệnh nhân THK ở các vị trí lồi cầu ngoài là 1,7 ± 0,6 mm, lồi cầu trong là 1,9 ± 0.5mm và liên lồi cầu là 2,0 ± 0.5mm; trong khi đó các chỉ số tương ứng ở nhóm chứng không THK</w:t>
      </w:r>
      <w:r w:rsidRPr="00FE00A3">
        <w:rPr>
          <w:rFonts w:asciiTheme="majorHAnsi" w:hAnsiTheme="majorHAnsi" w:cstheme="majorHAnsi"/>
        </w:rPr>
        <w:t>G</w:t>
      </w:r>
      <w:r w:rsidR="006B2CDF" w:rsidRPr="000D208D">
        <w:rPr>
          <w:rFonts w:asciiTheme="majorHAnsi" w:hAnsiTheme="majorHAnsi" w:cstheme="majorHAnsi"/>
        </w:rPr>
        <w:t xml:space="preserve"> lần lượt là 2,0 ± 0.3 mm; 2,0 ± 0.2 mm và 2,4 ± 0.3 mm. Theo tác giả, chiều dày sụn khớp ở vị trí lồi cầu trong ở nhóm </w:t>
      </w:r>
      <w:r w:rsidRPr="00FE00A3">
        <w:rPr>
          <w:rFonts w:asciiTheme="majorHAnsi" w:hAnsiTheme="majorHAnsi" w:cstheme="majorHAnsi"/>
        </w:rPr>
        <w:t xml:space="preserve">BN </w:t>
      </w:r>
      <w:r w:rsidR="006B2CDF" w:rsidRPr="000D208D">
        <w:rPr>
          <w:rFonts w:asciiTheme="majorHAnsi" w:hAnsiTheme="majorHAnsi" w:cstheme="majorHAnsi"/>
        </w:rPr>
        <w:t xml:space="preserve">THK giảm hơn hẳn so với người bình thường (p&lt;0,01). </w:t>
      </w:r>
    </w:p>
    <w:p w:rsidR="006B2CDF" w:rsidRPr="000D208D" w:rsidRDefault="006B2CDF" w:rsidP="000D208D">
      <w:pPr>
        <w:spacing w:after="0" w:line="240" w:lineRule="auto"/>
        <w:jc w:val="both"/>
        <w:rPr>
          <w:rFonts w:asciiTheme="majorHAnsi" w:hAnsiTheme="majorHAnsi" w:cstheme="majorHAnsi"/>
          <w:b/>
          <w:i/>
          <w:lang w:val="es-ES_tradnl"/>
        </w:rPr>
      </w:pPr>
      <w:r w:rsidRPr="000D208D">
        <w:rPr>
          <w:rFonts w:asciiTheme="majorHAnsi" w:hAnsiTheme="majorHAnsi" w:cstheme="majorHAnsi"/>
          <w:b/>
          <w:i/>
          <w:lang w:val="es-ES_tradnl"/>
        </w:rPr>
        <w:t>4.2.3.3. Đặc điểm cộng hưởng từ</w:t>
      </w:r>
    </w:p>
    <w:p w:rsidR="006B2CDF" w:rsidRPr="000D208D" w:rsidRDefault="006B2CDF" w:rsidP="004A5B58">
      <w:pPr>
        <w:spacing w:after="0" w:line="240" w:lineRule="auto"/>
        <w:ind w:firstLine="426"/>
        <w:jc w:val="both"/>
        <w:rPr>
          <w:rFonts w:asciiTheme="majorHAnsi" w:hAnsiTheme="majorHAnsi" w:cstheme="majorHAnsi"/>
          <w:lang w:val="es-ES_tradnl"/>
        </w:rPr>
      </w:pPr>
      <w:r w:rsidRPr="000D208D">
        <w:rPr>
          <w:rFonts w:asciiTheme="majorHAnsi" w:hAnsiTheme="majorHAnsi" w:cstheme="majorHAnsi"/>
          <w:lang w:val="es-ES_tradnl"/>
        </w:rPr>
        <w:t xml:space="preserve">Trong NC của chúng tôi, tỷ lệ gặp các thành phần tổn thương trong thoái hóa bao gồm: 99,1% tràn dịch khớp, 98,2% có tổn thương sụn, 97,3% có gai xương, 76,6% phù tủy xương, 19,8% có kén Baker khoeo chân, 10,9% nang xương dưới sụn, 1,8% viêm màng hoạt dịch khớp và </w:t>
      </w:r>
      <w:r w:rsidRPr="000D208D">
        <w:rPr>
          <w:rFonts w:asciiTheme="majorHAnsi" w:hAnsiTheme="majorHAnsi" w:cstheme="majorHAnsi"/>
          <w:lang w:val="es-ES_tradnl"/>
        </w:rPr>
        <w:lastRenderedPageBreak/>
        <w:t>70,3% có tổn t</w:t>
      </w:r>
      <w:r w:rsidRPr="006C6775">
        <w:rPr>
          <w:rFonts w:asciiTheme="majorHAnsi" w:hAnsiTheme="majorHAnsi" w:cstheme="majorHAnsi"/>
          <w:spacing w:val="-4"/>
          <w:lang w:val="es-ES_tradnl"/>
        </w:rPr>
        <w:t xml:space="preserve">hương sụn chêm. Theo Nguyễn Xuân Thiệp </w:t>
      </w:r>
      <w:r w:rsidR="006233BB" w:rsidRPr="006C6775">
        <w:rPr>
          <w:rFonts w:asciiTheme="majorHAnsi" w:hAnsiTheme="majorHAnsi" w:cstheme="majorHAnsi"/>
          <w:spacing w:val="-4"/>
          <w:lang w:val="es-ES_tradnl"/>
        </w:rPr>
        <w:t>(2013)</w:t>
      </w:r>
      <w:r w:rsidRPr="006C6775">
        <w:rPr>
          <w:rFonts w:asciiTheme="majorHAnsi" w:hAnsiTheme="majorHAnsi" w:cstheme="majorHAnsi"/>
          <w:spacing w:val="-4"/>
          <w:lang w:val="es-ES_tradnl"/>
        </w:rPr>
        <w:t xml:space="preserve"> NC trên 32 bệnh nhân THK</w:t>
      </w:r>
      <w:r w:rsidR="00A67A0C" w:rsidRPr="006C6775">
        <w:rPr>
          <w:rFonts w:asciiTheme="majorHAnsi" w:hAnsiTheme="majorHAnsi" w:cstheme="majorHAnsi"/>
          <w:spacing w:val="-4"/>
          <w:lang w:val="es-ES_tradnl"/>
        </w:rPr>
        <w:t>G</w:t>
      </w:r>
      <w:r w:rsidRPr="006C6775">
        <w:rPr>
          <w:rFonts w:asciiTheme="majorHAnsi" w:hAnsiTheme="majorHAnsi" w:cstheme="majorHAnsi"/>
          <w:spacing w:val="-4"/>
          <w:lang w:val="es-ES_tradnl"/>
        </w:rPr>
        <w:t xml:space="preserve"> với 54 khớp được khảo sát trên MRI theo thang điểm KOSS, có 100% khớp tổn thương sụn, 100% có thoái hóa sụn chêm, 90,7% tràn dịch khớp, 74,1% gai xương, 70,1% phù tủy xương, 38,9% có kén xương dưới sụn, 9,3% có kén Baker khoeo chân. Theo NC của Link</w:t>
      </w:r>
      <w:r w:rsidR="006233BB" w:rsidRPr="006C6775">
        <w:rPr>
          <w:rFonts w:asciiTheme="majorHAnsi" w:hAnsiTheme="majorHAnsi" w:cstheme="majorHAnsi"/>
          <w:spacing w:val="-4"/>
          <w:lang w:val="es-ES_tradnl"/>
        </w:rPr>
        <w:t xml:space="preserve"> (2003)</w:t>
      </w:r>
      <w:r w:rsidRPr="006C6775">
        <w:rPr>
          <w:rFonts w:asciiTheme="majorHAnsi" w:hAnsiTheme="majorHAnsi" w:cstheme="majorHAnsi"/>
          <w:spacing w:val="-4"/>
          <w:lang w:val="es-ES_tradnl"/>
        </w:rPr>
        <w:t xml:space="preserve"> trên 50 khớp của BN THK</w:t>
      </w:r>
      <w:r w:rsidR="00A67A0C" w:rsidRPr="006C6775">
        <w:rPr>
          <w:rFonts w:asciiTheme="majorHAnsi" w:hAnsiTheme="majorHAnsi" w:cstheme="majorHAnsi"/>
          <w:spacing w:val="-4"/>
          <w:lang w:val="es-ES_tradnl"/>
        </w:rPr>
        <w:t>G</w:t>
      </w:r>
      <w:r w:rsidRPr="006C6775">
        <w:rPr>
          <w:rFonts w:asciiTheme="majorHAnsi" w:hAnsiTheme="majorHAnsi" w:cstheme="majorHAnsi"/>
          <w:spacing w:val="-4"/>
          <w:lang w:val="es-ES_tradnl"/>
        </w:rPr>
        <w:t xml:space="preserve"> cho thấy 86% (43/50) khớp gối có tổn thương sụn, 60% có phù tủy xương, nang xương chiếm tỷ lệ 44%, gai xương 100%, tràn dịch khớp 76%, tổn thương thoái hóa sụn chêm chiếm 10%. </w:t>
      </w:r>
      <w:r w:rsidR="00A67A0C" w:rsidRPr="006C6775">
        <w:rPr>
          <w:rFonts w:asciiTheme="majorHAnsi" w:hAnsiTheme="majorHAnsi" w:cstheme="majorHAnsi"/>
          <w:spacing w:val="-4"/>
          <w:lang w:val="es-ES_tradnl"/>
        </w:rPr>
        <w:t>Tỷ lệ tràn dịch khớp trong NC của chúng tôi và Nguyễn Xuân Thiệp cao hơn Link cũng như cao hơn tỷ lệ phát hiện trên LS và SÂ là do cách đánh giá dịch theo thang điểm KOSS.</w:t>
      </w:r>
    </w:p>
    <w:p w:rsidR="006B2CDF" w:rsidRPr="000D208D" w:rsidRDefault="006B2CDF" w:rsidP="004A5B58">
      <w:pPr>
        <w:spacing w:after="0" w:line="240" w:lineRule="auto"/>
        <w:ind w:firstLine="426"/>
        <w:jc w:val="both"/>
        <w:rPr>
          <w:rFonts w:asciiTheme="majorHAnsi" w:hAnsiTheme="majorHAnsi" w:cstheme="majorHAnsi"/>
          <w:lang w:val="es-ES_tradnl"/>
        </w:rPr>
      </w:pPr>
      <w:r w:rsidRPr="00FE00A3">
        <w:rPr>
          <w:rFonts w:asciiTheme="majorHAnsi" w:hAnsiTheme="majorHAnsi" w:cstheme="majorHAnsi"/>
          <w:b/>
          <w:lang w:val="es-ES_tradnl"/>
        </w:rPr>
        <w:t>Về bề dày sụn khớp trên MRI</w:t>
      </w:r>
      <w:r w:rsidRPr="000D208D">
        <w:rPr>
          <w:rFonts w:asciiTheme="majorHAnsi" w:hAnsiTheme="majorHAnsi" w:cstheme="majorHAnsi"/>
          <w:lang w:val="es-ES_tradnl"/>
        </w:rPr>
        <w:t>: theo nghiên cứu của chúng tôi cho thấy bề</w:t>
      </w:r>
      <w:r w:rsidRPr="006C6775">
        <w:rPr>
          <w:rFonts w:asciiTheme="majorHAnsi" w:hAnsiTheme="majorHAnsi" w:cstheme="majorHAnsi"/>
          <w:spacing w:val="-4"/>
          <w:lang w:val="es-ES_tradnl"/>
        </w:rPr>
        <w:t xml:space="preserve"> dày sụn mỏng nhất ở vị trí lồi cầu trong (1,0 ± 0,49 mm), sau đó đến lồi cầu ngoài (1,4 ± 0,34 mm) và dày nhất vùng gian lồi cầu (1,6 ± 0,40 mm) (bảng 3.17). Tương tự như vậy chúng tôi cũng nhận thấy bề dày sụn trên siêu âm mỏng nhất là vị trí lồi cầu trong (1,8 ± 0,52 mm), lồi cầu ngoài (2,0 ± 0,63 mm) và liên lồi cầu (2,2 ± 0,58 mm). </w:t>
      </w:r>
      <w:r w:rsidR="00A67A0C" w:rsidRPr="006C6775">
        <w:rPr>
          <w:rFonts w:asciiTheme="majorHAnsi" w:hAnsiTheme="majorHAnsi" w:cstheme="majorHAnsi"/>
          <w:spacing w:val="-4"/>
          <w:lang w:val="es-ES_tradnl"/>
        </w:rPr>
        <w:t>Đánh giá</w:t>
      </w:r>
      <w:r w:rsidRPr="006C6775">
        <w:rPr>
          <w:rFonts w:asciiTheme="majorHAnsi" w:hAnsiTheme="majorHAnsi" w:cstheme="majorHAnsi"/>
          <w:spacing w:val="-4"/>
          <w:lang w:val="es-ES_tradnl"/>
        </w:rPr>
        <w:t xml:space="preserve"> bề dày sụn trên </w:t>
      </w:r>
      <w:r w:rsidR="00A67A0C" w:rsidRPr="006C6775">
        <w:rPr>
          <w:rFonts w:asciiTheme="majorHAnsi" w:hAnsiTheme="majorHAnsi" w:cstheme="majorHAnsi"/>
          <w:spacing w:val="-4"/>
          <w:lang w:val="es-ES_tradnl"/>
        </w:rPr>
        <w:t>SÂ</w:t>
      </w:r>
      <w:r w:rsidRPr="006C6775">
        <w:rPr>
          <w:rFonts w:asciiTheme="majorHAnsi" w:hAnsiTheme="majorHAnsi" w:cstheme="majorHAnsi"/>
          <w:spacing w:val="-4"/>
          <w:lang w:val="es-ES_tradnl"/>
        </w:rPr>
        <w:t xml:space="preserve"> </w:t>
      </w:r>
      <w:r w:rsidR="00A67A0C" w:rsidRPr="006C6775">
        <w:rPr>
          <w:rFonts w:asciiTheme="majorHAnsi" w:hAnsiTheme="majorHAnsi" w:cstheme="majorHAnsi"/>
          <w:spacing w:val="-4"/>
          <w:lang w:val="es-ES_tradnl"/>
        </w:rPr>
        <w:t>cao hơn trên</w:t>
      </w:r>
      <w:r w:rsidRPr="006C6775">
        <w:rPr>
          <w:rFonts w:asciiTheme="majorHAnsi" w:hAnsiTheme="majorHAnsi" w:cstheme="majorHAnsi"/>
          <w:spacing w:val="-4"/>
          <w:lang w:val="es-ES_tradnl"/>
        </w:rPr>
        <w:t xml:space="preserve"> MRI</w:t>
      </w:r>
      <w:r w:rsidR="00A67A0C" w:rsidRPr="006C6775">
        <w:rPr>
          <w:rFonts w:asciiTheme="majorHAnsi" w:hAnsiTheme="majorHAnsi" w:cstheme="majorHAnsi"/>
          <w:spacing w:val="-4"/>
          <w:lang w:val="es-ES_tradnl"/>
        </w:rPr>
        <w:t xml:space="preserve"> có thể do</w:t>
      </w:r>
      <w:r w:rsidRPr="006C6775">
        <w:rPr>
          <w:rFonts w:asciiTheme="majorHAnsi" w:hAnsiTheme="majorHAnsi" w:cstheme="majorHAnsi"/>
          <w:spacing w:val="-4"/>
          <w:lang w:val="es-ES_tradnl"/>
        </w:rPr>
        <w:t xml:space="preserve"> khu vực đo bề dày mặc dù cùng ở lồi cầu trong, lồi cầu ngoài và gian lồi cầu nhưng tư thế đo</w:t>
      </w:r>
      <w:r w:rsidR="00A67A0C" w:rsidRPr="006C6775">
        <w:rPr>
          <w:rFonts w:asciiTheme="majorHAnsi" w:hAnsiTheme="majorHAnsi" w:cstheme="majorHAnsi"/>
          <w:spacing w:val="-4"/>
          <w:lang w:val="es-ES_tradnl"/>
        </w:rPr>
        <w:t xml:space="preserve"> </w:t>
      </w:r>
      <w:r w:rsidRPr="006C6775">
        <w:rPr>
          <w:rFonts w:asciiTheme="majorHAnsi" w:hAnsiTheme="majorHAnsi" w:cstheme="majorHAnsi"/>
          <w:spacing w:val="-4"/>
          <w:lang w:val="es-ES_tradnl"/>
        </w:rPr>
        <w:t xml:space="preserve">khác nhau dẫn đến vị trí đo khác nhau, </w:t>
      </w:r>
      <w:r w:rsidR="00A67A0C" w:rsidRPr="006C6775">
        <w:rPr>
          <w:rFonts w:asciiTheme="majorHAnsi" w:hAnsiTheme="majorHAnsi" w:cstheme="majorHAnsi"/>
          <w:spacing w:val="-4"/>
          <w:lang w:val="es-ES_tradnl"/>
        </w:rPr>
        <w:t xml:space="preserve">cách đo và </w:t>
      </w:r>
      <w:r w:rsidRPr="006C6775">
        <w:rPr>
          <w:rFonts w:asciiTheme="majorHAnsi" w:hAnsiTheme="majorHAnsi" w:cstheme="majorHAnsi"/>
          <w:spacing w:val="-4"/>
          <w:lang w:val="es-ES_tradnl"/>
        </w:rPr>
        <w:t xml:space="preserve">nguyên lý đo SÂ và MRI khác nhau. Tuy nhiên cả hai phép đo đều nhận thấy bề dày sụn ở vùng lồi cầu trong là mỏng nhất. Điều này cũng phù hợp với phân tích cho thấy: vị trí lồi cầu trong là vị trí chịu lực nhiều nhất, </w:t>
      </w:r>
      <w:r w:rsidR="00A67A0C" w:rsidRPr="006C6775">
        <w:rPr>
          <w:rFonts w:asciiTheme="majorHAnsi" w:hAnsiTheme="majorHAnsi" w:cstheme="majorHAnsi"/>
          <w:spacing w:val="-4"/>
          <w:lang w:val="es-ES_tradnl"/>
        </w:rPr>
        <w:t>ngược lại</w:t>
      </w:r>
      <w:r w:rsidRPr="006C6775">
        <w:rPr>
          <w:rFonts w:asciiTheme="majorHAnsi" w:hAnsiTheme="majorHAnsi" w:cstheme="majorHAnsi"/>
          <w:spacing w:val="-4"/>
          <w:lang w:val="es-ES_tradnl"/>
        </w:rPr>
        <w:t xml:space="preserve"> vị trí liên lồi cầu là vị trí không chịu áp lực </w:t>
      </w:r>
      <w:r w:rsidR="00A67A0C" w:rsidRPr="006C6775">
        <w:rPr>
          <w:rFonts w:asciiTheme="majorHAnsi" w:hAnsiTheme="majorHAnsi" w:cstheme="majorHAnsi"/>
          <w:spacing w:val="-4"/>
          <w:lang w:val="es-ES_tradnl"/>
        </w:rPr>
        <w:t xml:space="preserve">trực tiếp </w:t>
      </w:r>
      <w:r w:rsidRPr="006C6775">
        <w:rPr>
          <w:rFonts w:asciiTheme="majorHAnsi" w:hAnsiTheme="majorHAnsi" w:cstheme="majorHAnsi"/>
          <w:spacing w:val="-4"/>
          <w:lang w:val="es-ES_tradnl"/>
        </w:rPr>
        <w:t>do đó bề dày là lớn nhất.</w:t>
      </w:r>
    </w:p>
    <w:p w:rsidR="006B2CDF" w:rsidRPr="000D208D" w:rsidRDefault="006B2CDF" w:rsidP="004A5B58">
      <w:pPr>
        <w:spacing w:after="0" w:line="240" w:lineRule="auto"/>
        <w:jc w:val="both"/>
        <w:rPr>
          <w:rFonts w:asciiTheme="majorHAnsi" w:hAnsiTheme="majorHAnsi" w:cstheme="majorHAnsi"/>
          <w:b/>
          <w:lang w:val="es-ES_tradnl"/>
        </w:rPr>
      </w:pPr>
      <w:r w:rsidRPr="000D208D">
        <w:rPr>
          <w:rFonts w:asciiTheme="majorHAnsi" w:hAnsiTheme="majorHAnsi" w:cstheme="majorHAnsi"/>
          <w:b/>
          <w:lang w:val="es-ES_tradnl"/>
        </w:rPr>
        <w:t>4.2.4. Đặc điểm huyết tương giàu tiểu cầu tách theo phương pháp ACP (Arthrex)</w:t>
      </w:r>
    </w:p>
    <w:p w:rsidR="006B2CDF" w:rsidRPr="000D208D" w:rsidRDefault="00127A1C" w:rsidP="004A5B58">
      <w:pPr>
        <w:spacing w:after="0" w:line="240" w:lineRule="auto"/>
        <w:ind w:firstLine="426"/>
        <w:jc w:val="both"/>
        <w:rPr>
          <w:rFonts w:asciiTheme="majorHAnsi" w:hAnsiTheme="majorHAnsi" w:cstheme="majorHAnsi"/>
        </w:rPr>
      </w:pPr>
      <w:r w:rsidRPr="000D208D">
        <w:rPr>
          <w:rFonts w:asciiTheme="majorHAnsi" w:hAnsiTheme="majorHAnsi" w:cstheme="majorHAnsi"/>
          <w:lang w:val="es-ES_tradnl"/>
        </w:rPr>
        <w:t>T</w:t>
      </w:r>
      <w:r w:rsidR="006B2CDF" w:rsidRPr="000D208D">
        <w:rPr>
          <w:rFonts w:asciiTheme="majorHAnsi" w:hAnsiTheme="majorHAnsi" w:cstheme="majorHAnsi"/>
        </w:rPr>
        <w:t xml:space="preserve">rong </w:t>
      </w:r>
      <w:r w:rsidR="00A67A0C" w:rsidRPr="00A67A0C">
        <w:rPr>
          <w:rFonts w:asciiTheme="majorHAnsi" w:hAnsiTheme="majorHAnsi" w:cstheme="majorHAnsi"/>
          <w:lang w:val="es-ES_tradnl"/>
        </w:rPr>
        <w:t>NC</w:t>
      </w:r>
      <w:r w:rsidR="006B2CDF" w:rsidRPr="000D208D">
        <w:rPr>
          <w:rFonts w:asciiTheme="majorHAnsi" w:hAnsiTheme="majorHAnsi" w:cstheme="majorHAnsi"/>
        </w:rPr>
        <w:t xml:space="preserve"> của chúng tôi, nồng độ tiểu cầu trung bình trong PRP là </w:t>
      </w:r>
      <w:r w:rsidR="006B2CDF" w:rsidRPr="000D208D">
        <w:rPr>
          <w:rFonts w:asciiTheme="majorHAnsi" w:hAnsiTheme="majorHAnsi" w:cstheme="majorHAnsi"/>
          <w:bCs/>
          <w:iCs/>
        </w:rPr>
        <w:t>436 G/l</w:t>
      </w:r>
      <w:r w:rsidR="00126E27" w:rsidRPr="00126E27">
        <w:rPr>
          <w:rFonts w:asciiTheme="majorHAnsi" w:hAnsiTheme="majorHAnsi" w:cstheme="majorHAnsi"/>
          <w:bCs/>
          <w:iCs/>
          <w:lang w:val="es-ES_tradnl"/>
        </w:rPr>
        <w:t xml:space="preserve"> </w:t>
      </w:r>
      <w:r w:rsidR="006B2CDF" w:rsidRPr="000D208D">
        <w:rPr>
          <w:rFonts w:asciiTheme="majorHAnsi" w:hAnsiTheme="majorHAnsi" w:cstheme="majorHAnsi"/>
          <w:bCs/>
          <w:iCs/>
        </w:rPr>
        <w:t xml:space="preserve">cao gần gấp 2 so với nồng độ tiểu cầu cơ bản trong máu toàn phần là 240 G/l. </w:t>
      </w:r>
      <w:r w:rsidR="00126E27" w:rsidRPr="00126E27">
        <w:rPr>
          <w:rFonts w:asciiTheme="majorHAnsi" w:hAnsiTheme="majorHAnsi" w:cstheme="majorHAnsi"/>
          <w:lang w:val="es-ES_tradnl"/>
        </w:rPr>
        <w:t>NC</w:t>
      </w:r>
      <w:r w:rsidR="006B2CDF" w:rsidRPr="000D208D">
        <w:rPr>
          <w:rFonts w:asciiTheme="majorHAnsi" w:hAnsiTheme="majorHAnsi" w:cstheme="majorHAnsi"/>
        </w:rPr>
        <w:t xml:space="preserve"> của Mazzocca </w:t>
      </w:r>
      <w:r w:rsidRPr="000D208D">
        <w:rPr>
          <w:rFonts w:asciiTheme="majorHAnsi" w:hAnsiTheme="majorHAnsi" w:cstheme="majorHAnsi"/>
        </w:rPr>
        <w:t>(2012)</w:t>
      </w:r>
      <w:r w:rsidR="006B2CDF" w:rsidRPr="000D208D">
        <w:rPr>
          <w:rFonts w:asciiTheme="majorHAnsi" w:hAnsiTheme="majorHAnsi" w:cstheme="majorHAnsi"/>
        </w:rPr>
        <w:t xml:space="preserve"> </w:t>
      </w:r>
      <w:r w:rsidR="00126E27" w:rsidRPr="00126E27">
        <w:rPr>
          <w:rFonts w:asciiTheme="majorHAnsi" w:hAnsiTheme="majorHAnsi" w:cstheme="majorHAnsi"/>
          <w:lang w:val="es-ES_tradnl"/>
        </w:rPr>
        <w:t xml:space="preserve">cũng </w:t>
      </w:r>
      <w:r w:rsidR="006B2CDF" w:rsidRPr="000D208D">
        <w:rPr>
          <w:rFonts w:asciiTheme="majorHAnsi" w:hAnsiTheme="majorHAnsi" w:cstheme="majorHAnsi"/>
        </w:rPr>
        <w:t xml:space="preserve">tách theo kỹ thuật ACP cho số tiểu cầu trong PRP là 378.300/ </w:t>
      </w:r>
      <w:r w:rsidR="006B2CDF" w:rsidRPr="000D208D">
        <w:rPr>
          <w:rFonts w:asciiTheme="majorHAnsi" w:hAnsiTheme="majorHAnsi" w:cstheme="majorHAnsi"/>
          <w:lang w:val="en-US"/>
        </w:rPr>
        <w:t>μ</w:t>
      </w:r>
      <w:r w:rsidR="006B2CDF" w:rsidRPr="000D208D">
        <w:rPr>
          <w:rFonts w:asciiTheme="majorHAnsi" w:hAnsiTheme="majorHAnsi" w:cstheme="majorHAnsi"/>
        </w:rPr>
        <w:t xml:space="preserve">l tiểu cầu so với nồng độ tiểu cầu máu là 142.700/ </w:t>
      </w:r>
      <w:r w:rsidR="006B2CDF" w:rsidRPr="000D208D">
        <w:rPr>
          <w:rFonts w:asciiTheme="majorHAnsi" w:hAnsiTheme="majorHAnsi" w:cstheme="majorHAnsi"/>
          <w:lang w:val="en-US"/>
        </w:rPr>
        <w:t>μ</w:t>
      </w:r>
      <w:r w:rsidR="006B2CDF" w:rsidRPr="000D208D">
        <w:rPr>
          <w:rFonts w:asciiTheme="majorHAnsi" w:hAnsiTheme="majorHAnsi" w:cstheme="majorHAnsi"/>
        </w:rPr>
        <w:t xml:space="preserve">l. </w:t>
      </w:r>
      <w:r w:rsidR="00126E27" w:rsidRPr="00126E27">
        <w:rPr>
          <w:rFonts w:asciiTheme="majorHAnsi" w:hAnsiTheme="majorHAnsi" w:cstheme="majorHAnsi"/>
        </w:rPr>
        <w:t xml:space="preserve">PRP tách theo kỹ thuật ACP của Arthrex </w:t>
      </w:r>
      <w:r w:rsidR="00126E27">
        <w:rPr>
          <w:rFonts w:asciiTheme="majorHAnsi" w:hAnsiTheme="majorHAnsi" w:cstheme="majorHAnsi"/>
          <w:lang w:val="es-ES_tradnl"/>
        </w:rPr>
        <w:t>đã được nhiều NC chứng minh</w:t>
      </w:r>
      <w:r w:rsidR="00126E27" w:rsidRPr="00126E27">
        <w:rPr>
          <w:rFonts w:asciiTheme="majorHAnsi" w:hAnsiTheme="majorHAnsi" w:cstheme="majorHAnsi"/>
        </w:rPr>
        <w:t xml:space="preserve"> hiệu quả </w:t>
      </w:r>
      <w:r w:rsidR="00126E27" w:rsidRPr="00126E27">
        <w:rPr>
          <w:rFonts w:asciiTheme="majorHAnsi" w:hAnsiTheme="majorHAnsi" w:cstheme="majorHAnsi"/>
          <w:lang w:val="es-ES_tradnl"/>
        </w:rPr>
        <w:t>điều trị</w:t>
      </w:r>
      <w:r w:rsidR="00126E27">
        <w:rPr>
          <w:rFonts w:asciiTheme="majorHAnsi" w:hAnsiTheme="majorHAnsi" w:cstheme="majorHAnsi"/>
          <w:lang w:val="es-ES_tradnl"/>
        </w:rPr>
        <w:t xml:space="preserve"> tốt</w:t>
      </w:r>
      <w:r w:rsidR="00126E27" w:rsidRPr="00126E27">
        <w:rPr>
          <w:rFonts w:asciiTheme="majorHAnsi" w:hAnsiTheme="majorHAnsi" w:cstheme="majorHAnsi"/>
          <w:lang w:val="es-ES_tradnl"/>
        </w:rPr>
        <w:t>.</w:t>
      </w:r>
    </w:p>
    <w:p w:rsidR="006B2CDF" w:rsidRPr="000D208D" w:rsidRDefault="0078204E" w:rsidP="004A5B58">
      <w:pPr>
        <w:spacing w:after="0" w:line="240" w:lineRule="auto"/>
        <w:ind w:firstLine="426"/>
        <w:jc w:val="both"/>
        <w:rPr>
          <w:rFonts w:asciiTheme="majorHAnsi" w:hAnsiTheme="majorHAnsi" w:cstheme="majorHAnsi"/>
          <w:bCs/>
          <w:iCs/>
        </w:rPr>
      </w:pPr>
      <w:r w:rsidRPr="000D208D">
        <w:rPr>
          <w:rFonts w:asciiTheme="majorHAnsi" w:hAnsiTheme="majorHAnsi" w:cstheme="majorHAnsi"/>
        </w:rPr>
        <w:t>N</w:t>
      </w:r>
      <w:r w:rsidR="006B2CDF" w:rsidRPr="000D208D">
        <w:rPr>
          <w:rFonts w:asciiTheme="majorHAnsi" w:hAnsiTheme="majorHAnsi" w:cstheme="majorHAnsi"/>
        </w:rPr>
        <w:t xml:space="preserve">ồng độ </w:t>
      </w:r>
      <w:r w:rsidR="006B2CDF" w:rsidRPr="000D208D">
        <w:rPr>
          <w:rFonts w:asciiTheme="majorHAnsi" w:hAnsiTheme="majorHAnsi" w:cstheme="majorHAnsi"/>
          <w:bCs/>
          <w:iCs/>
        </w:rPr>
        <w:t>TGF- β1 trong PRP là 148,6 ±</w:t>
      </w:r>
      <w:r w:rsidR="0065730A" w:rsidRPr="0065730A">
        <w:rPr>
          <w:rFonts w:asciiTheme="majorHAnsi" w:hAnsiTheme="majorHAnsi" w:cstheme="majorHAnsi"/>
          <w:bCs/>
          <w:iCs/>
        </w:rPr>
        <w:t xml:space="preserve"> </w:t>
      </w:r>
      <w:r w:rsidR="006B2CDF" w:rsidRPr="000D208D">
        <w:rPr>
          <w:rFonts w:asciiTheme="majorHAnsi" w:hAnsiTheme="majorHAnsi" w:cstheme="majorHAnsi"/>
          <w:bCs/>
          <w:iCs/>
        </w:rPr>
        <w:t>106,7 ng/ml, cao gấp hơn 10 lần nồng độ trong máu toàn phần là 13,8 ±14,0</w:t>
      </w:r>
      <w:r w:rsidR="00126E27" w:rsidRPr="00126E27">
        <w:rPr>
          <w:rFonts w:asciiTheme="majorHAnsi" w:hAnsiTheme="majorHAnsi" w:cstheme="majorHAnsi"/>
          <w:bCs/>
          <w:iCs/>
        </w:rPr>
        <w:t xml:space="preserve"> </w:t>
      </w:r>
      <w:r w:rsidR="006B2CDF" w:rsidRPr="000D208D">
        <w:rPr>
          <w:rFonts w:asciiTheme="majorHAnsi" w:hAnsiTheme="majorHAnsi" w:cstheme="majorHAnsi"/>
          <w:bCs/>
          <w:iCs/>
        </w:rPr>
        <w:t>ng/ml.</w:t>
      </w:r>
      <w:r w:rsidR="00126E27" w:rsidRPr="00126E27">
        <w:rPr>
          <w:rFonts w:asciiTheme="majorHAnsi" w:hAnsiTheme="majorHAnsi" w:cstheme="majorHAnsi"/>
          <w:bCs/>
          <w:iCs/>
        </w:rPr>
        <w:t xml:space="preserve"> NC</w:t>
      </w:r>
      <w:r w:rsidR="006B2CDF" w:rsidRPr="000D208D">
        <w:rPr>
          <w:rFonts w:asciiTheme="majorHAnsi" w:hAnsiTheme="majorHAnsi" w:cstheme="majorHAnsi"/>
          <w:bCs/>
          <w:iCs/>
        </w:rPr>
        <w:t xml:space="preserve"> của Weibrich</w:t>
      </w:r>
      <w:r w:rsidR="00127A1C" w:rsidRPr="000D208D">
        <w:rPr>
          <w:rFonts w:asciiTheme="majorHAnsi" w:hAnsiTheme="majorHAnsi" w:cstheme="majorHAnsi"/>
          <w:bCs/>
          <w:iCs/>
        </w:rPr>
        <w:t xml:space="preserve"> (2002)</w:t>
      </w:r>
      <w:r w:rsidR="006B2CDF" w:rsidRPr="000D208D">
        <w:rPr>
          <w:rFonts w:asciiTheme="majorHAnsi" w:hAnsiTheme="majorHAnsi" w:cstheme="majorHAnsi"/>
          <w:bCs/>
          <w:iCs/>
        </w:rPr>
        <w:t xml:space="preserve"> trên 115 người tình nguyện khỏe mạnh có nồng độ TGF- β1 trong PRP là 169 ± 84 ng/ml; </w:t>
      </w:r>
      <w:r w:rsidR="00126E27" w:rsidRPr="00126E27">
        <w:rPr>
          <w:rFonts w:asciiTheme="majorHAnsi" w:hAnsiTheme="majorHAnsi" w:cstheme="majorHAnsi"/>
          <w:bCs/>
          <w:iCs/>
        </w:rPr>
        <w:t>NC</w:t>
      </w:r>
      <w:r w:rsidR="006B2CDF" w:rsidRPr="000D208D">
        <w:rPr>
          <w:rFonts w:asciiTheme="majorHAnsi" w:hAnsiTheme="majorHAnsi" w:cstheme="majorHAnsi"/>
          <w:bCs/>
          <w:iCs/>
        </w:rPr>
        <w:t xml:space="preserve"> của Eppley trên 10 người tình nguyện khỏe mạnh là </w:t>
      </w:r>
      <w:r w:rsidR="006B2CDF" w:rsidRPr="000D208D">
        <w:rPr>
          <w:rFonts w:asciiTheme="majorHAnsi" w:hAnsiTheme="majorHAnsi" w:cstheme="majorHAnsi"/>
        </w:rPr>
        <w:t xml:space="preserve">120 ± 42 ng/ml. Cả 2 NC trên </w:t>
      </w:r>
      <w:r w:rsidR="00126E27" w:rsidRPr="00126E27">
        <w:rPr>
          <w:rFonts w:asciiTheme="majorHAnsi" w:hAnsiTheme="majorHAnsi" w:cstheme="majorHAnsi"/>
        </w:rPr>
        <w:t xml:space="preserve">dùng phương pháp ly tâm 2 lần </w:t>
      </w:r>
      <w:r w:rsidR="006B2CDF" w:rsidRPr="000D208D">
        <w:rPr>
          <w:rFonts w:asciiTheme="majorHAnsi" w:hAnsiTheme="majorHAnsi" w:cstheme="majorHAnsi"/>
        </w:rPr>
        <w:t xml:space="preserve">đều cho kết quả tương đương với NC của chúng tôi. </w:t>
      </w:r>
    </w:p>
    <w:p w:rsidR="006B2CDF" w:rsidRPr="000D208D" w:rsidRDefault="006B2CDF" w:rsidP="000D208D">
      <w:pPr>
        <w:spacing w:after="0" w:line="240" w:lineRule="auto"/>
        <w:jc w:val="both"/>
        <w:rPr>
          <w:rFonts w:asciiTheme="majorHAnsi" w:hAnsiTheme="majorHAnsi" w:cstheme="majorHAnsi"/>
          <w:b/>
          <w:lang w:val="es-ES_tradnl"/>
        </w:rPr>
      </w:pPr>
      <w:r w:rsidRPr="000D208D">
        <w:rPr>
          <w:rFonts w:asciiTheme="majorHAnsi" w:hAnsiTheme="majorHAnsi" w:cstheme="majorHAnsi"/>
          <w:b/>
          <w:lang w:val="es-ES_tradnl"/>
        </w:rPr>
        <w:lastRenderedPageBreak/>
        <w:t>4.3. ĐÁNH GIÁ HIỆU QUẢ, TÍNH AN TOÀN CỦA LIỆU PHÁP HUYẾT TƯƠNG GIÀU TIỂU CẦU TỰ THÂN</w:t>
      </w:r>
    </w:p>
    <w:p w:rsidR="006B2CDF" w:rsidRPr="000D208D" w:rsidRDefault="006B2CDF" w:rsidP="000D208D">
      <w:pPr>
        <w:spacing w:after="0" w:line="240" w:lineRule="auto"/>
        <w:jc w:val="both"/>
        <w:rPr>
          <w:rFonts w:asciiTheme="majorHAnsi" w:hAnsiTheme="majorHAnsi" w:cstheme="majorHAnsi"/>
          <w:b/>
          <w:lang w:val="es-ES_tradnl"/>
        </w:rPr>
      </w:pPr>
      <w:r w:rsidRPr="000D208D">
        <w:rPr>
          <w:rFonts w:asciiTheme="majorHAnsi" w:hAnsiTheme="majorHAnsi" w:cstheme="majorHAnsi"/>
          <w:b/>
          <w:lang w:val="es-ES_tradnl"/>
        </w:rPr>
        <w:t>4.3.1. Hiệu quả của liệu pháp huyết tương giàu tiểu cầu tự thân</w:t>
      </w:r>
    </w:p>
    <w:p w:rsidR="006B2CDF" w:rsidRPr="000D208D" w:rsidRDefault="006B2CDF" w:rsidP="000D208D">
      <w:pPr>
        <w:spacing w:after="0" w:line="240" w:lineRule="auto"/>
        <w:jc w:val="both"/>
        <w:rPr>
          <w:rFonts w:asciiTheme="majorHAnsi" w:hAnsiTheme="majorHAnsi" w:cstheme="majorHAnsi"/>
          <w:b/>
          <w:i/>
          <w:lang w:val="es-ES_tradnl"/>
        </w:rPr>
      </w:pPr>
      <w:r w:rsidRPr="000D208D">
        <w:rPr>
          <w:rFonts w:asciiTheme="majorHAnsi" w:hAnsiTheme="majorHAnsi" w:cstheme="majorHAnsi"/>
          <w:b/>
          <w:i/>
          <w:lang w:val="es-ES_tradnl"/>
        </w:rPr>
        <w:t>4.3.1.1. Hiệu quả trên LS</w:t>
      </w:r>
    </w:p>
    <w:p w:rsidR="006B2CDF" w:rsidRPr="000D208D" w:rsidRDefault="006B2CDF" w:rsidP="000D208D">
      <w:pPr>
        <w:spacing w:after="0" w:line="240" w:lineRule="auto"/>
        <w:jc w:val="both"/>
        <w:rPr>
          <w:rFonts w:asciiTheme="majorHAnsi" w:hAnsiTheme="majorHAnsi" w:cstheme="majorHAnsi"/>
          <w:b/>
          <w:lang w:val="es-ES_tradnl"/>
        </w:rPr>
      </w:pPr>
      <w:r w:rsidRPr="000D208D">
        <w:rPr>
          <w:rFonts w:asciiTheme="majorHAnsi" w:hAnsiTheme="majorHAnsi" w:cstheme="majorHAnsi"/>
          <w:b/>
          <w:lang w:val="es-ES_tradnl"/>
        </w:rPr>
        <w:t>Đánh giá hiệu quả điều trị theo thang điểm VAS</w:t>
      </w:r>
      <w:r w:rsidR="00724A2E">
        <w:rPr>
          <w:rFonts w:asciiTheme="majorHAnsi" w:hAnsiTheme="majorHAnsi" w:cstheme="majorHAnsi"/>
          <w:b/>
          <w:lang w:val="es-ES_tradnl"/>
        </w:rPr>
        <w:t>, WOMAC</w:t>
      </w:r>
      <w:r w:rsidRPr="000D208D">
        <w:rPr>
          <w:rFonts w:asciiTheme="majorHAnsi" w:hAnsiTheme="majorHAnsi" w:cstheme="majorHAnsi"/>
          <w:b/>
          <w:lang w:val="es-ES_tradnl"/>
        </w:rPr>
        <w:t xml:space="preserve"> </w:t>
      </w:r>
    </w:p>
    <w:p w:rsidR="006B2CDF" w:rsidRPr="000D208D" w:rsidRDefault="006B2CDF" w:rsidP="00957C06">
      <w:pPr>
        <w:spacing w:after="0" w:line="240" w:lineRule="auto"/>
        <w:ind w:firstLine="426"/>
        <w:jc w:val="both"/>
        <w:rPr>
          <w:rFonts w:asciiTheme="majorHAnsi" w:hAnsiTheme="majorHAnsi" w:cstheme="majorHAnsi"/>
          <w:lang w:val="pt-BR"/>
        </w:rPr>
      </w:pPr>
      <w:r w:rsidRPr="000D208D">
        <w:rPr>
          <w:rFonts w:asciiTheme="majorHAnsi" w:hAnsiTheme="majorHAnsi" w:cstheme="majorHAnsi"/>
          <w:iCs/>
          <w:lang w:val="pt-BR"/>
        </w:rPr>
        <w:t xml:space="preserve">Do có tác dụng chống viêm giảm đau nên PRP có tác dụng điều trị </w:t>
      </w:r>
      <w:r w:rsidR="00126E27">
        <w:rPr>
          <w:rFonts w:asciiTheme="majorHAnsi" w:hAnsiTheme="majorHAnsi" w:cstheme="majorHAnsi"/>
          <w:iCs/>
          <w:lang w:val="pt-BR"/>
        </w:rPr>
        <w:t xml:space="preserve">(ĐT) </w:t>
      </w:r>
      <w:r w:rsidRPr="000D208D">
        <w:rPr>
          <w:rFonts w:asciiTheme="majorHAnsi" w:hAnsiTheme="majorHAnsi" w:cstheme="majorHAnsi"/>
          <w:iCs/>
          <w:lang w:val="pt-BR"/>
        </w:rPr>
        <w:t xml:space="preserve">khá sớm. </w:t>
      </w:r>
      <w:r w:rsidR="00126E27">
        <w:rPr>
          <w:rFonts w:asciiTheme="majorHAnsi" w:hAnsiTheme="majorHAnsi" w:cstheme="majorHAnsi"/>
          <w:iCs/>
          <w:lang w:val="pt-BR"/>
        </w:rPr>
        <w:t>NC</w:t>
      </w:r>
      <w:r w:rsidRPr="000D208D">
        <w:rPr>
          <w:rFonts w:asciiTheme="majorHAnsi" w:hAnsiTheme="majorHAnsi" w:cstheme="majorHAnsi"/>
          <w:iCs/>
          <w:lang w:val="pt-BR"/>
        </w:rPr>
        <w:t xml:space="preserve"> của chúng tôi cho thấy: nhóm PRP ngay ở thời điểm 1 tuần sau tiêm mũi 1</w:t>
      </w:r>
      <w:r w:rsidR="00126E27">
        <w:rPr>
          <w:rFonts w:asciiTheme="majorHAnsi" w:hAnsiTheme="majorHAnsi" w:cstheme="majorHAnsi"/>
          <w:iCs/>
          <w:lang w:val="pt-BR"/>
        </w:rPr>
        <w:t>,</w:t>
      </w:r>
      <w:r w:rsidRPr="000D208D">
        <w:rPr>
          <w:rFonts w:asciiTheme="majorHAnsi" w:hAnsiTheme="majorHAnsi" w:cstheme="majorHAnsi"/>
          <w:iCs/>
          <w:lang w:val="pt-BR"/>
        </w:rPr>
        <w:t xml:space="preserve"> 2 có thang điểm VAS</w:t>
      </w:r>
      <w:r w:rsidR="00724A2E">
        <w:rPr>
          <w:rFonts w:asciiTheme="majorHAnsi" w:hAnsiTheme="majorHAnsi" w:cstheme="majorHAnsi"/>
          <w:iCs/>
          <w:lang w:val="pt-BR"/>
        </w:rPr>
        <w:t xml:space="preserve"> và các thang điểm WOMAC chung và WOMAC thành phần (đau, cứng khớp, vận động)</w:t>
      </w:r>
      <w:r w:rsidRPr="000D208D">
        <w:rPr>
          <w:rFonts w:asciiTheme="majorHAnsi" w:hAnsiTheme="majorHAnsi" w:cstheme="majorHAnsi"/>
          <w:iCs/>
          <w:lang w:val="pt-BR"/>
        </w:rPr>
        <w:t xml:space="preserve"> giảm hơn so với thời điểm trước </w:t>
      </w:r>
      <w:r w:rsidR="00AB58B1">
        <w:rPr>
          <w:rFonts w:asciiTheme="majorHAnsi" w:hAnsiTheme="majorHAnsi" w:cstheme="majorHAnsi"/>
          <w:iCs/>
          <w:lang w:val="pt-BR"/>
        </w:rPr>
        <w:t>ĐT</w:t>
      </w:r>
      <w:r w:rsidRPr="000D208D">
        <w:rPr>
          <w:rFonts w:asciiTheme="majorHAnsi" w:hAnsiTheme="majorHAnsi" w:cstheme="majorHAnsi"/>
          <w:iCs/>
          <w:lang w:val="pt-BR"/>
        </w:rPr>
        <w:t xml:space="preserve"> có ý nghĩa thống kê. Tuy nhiên sự cải thiện này còn chưa rõ rệt, tương tự như ở nhóm chứng</w:t>
      </w:r>
      <w:r w:rsidR="00126E27">
        <w:rPr>
          <w:rFonts w:asciiTheme="majorHAnsi" w:hAnsiTheme="majorHAnsi" w:cstheme="majorHAnsi"/>
          <w:iCs/>
          <w:lang w:val="pt-BR"/>
        </w:rPr>
        <w:t xml:space="preserve"> (biểu đồ 3.3</w:t>
      </w:r>
      <w:r w:rsidR="00724A2E">
        <w:rPr>
          <w:rFonts w:asciiTheme="majorHAnsi" w:hAnsiTheme="majorHAnsi" w:cstheme="majorHAnsi"/>
          <w:iCs/>
          <w:lang w:val="pt-BR"/>
        </w:rPr>
        <w:t>, 3.6</w:t>
      </w:r>
      <w:r w:rsidR="00126E27">
        <w:rPr>
          <w:rFonts w:asciiTheme="majorHAnsi" w:hAnsiTheme="majorHAnsi" w:cstheme="majorHAnsi"/>
          <w:iCs/>
          <w:lang w:val="pt-BR"/>
        </w:rPr>
        <w:t>)</w:t>
      </w:r>
      <w:r w:rsidRPr="000D208D">
        <w:rPr>
          <w:rFonts w:asciiTheme="majorHAnsi" w:hAnsiTheme="majorHAnsi" w:cstheme="majorHAnsi"/>
          <w:iCs/>
          <w:lang w:val="pt-BR"/>
        </w:rPr>
        <w:t xml:space="preserve">. Sau </w:t>
      </w:r>
      <w:r w:rsidR="00AB58B1">
        <w:rPr>
          <w:rFonts w:asciiTheme="majorHAnsi" w:hAnsiTheme="majorHAnsi" w:cstheme="majorHAnsi"/>
          <w:iCs/>
          <w:lang w:val="pt-BR"/>
        </w:rPr>
        <w:t>ĐT</w:t>
      </w:r>
      <w:r w:rsidRPr="000D208D">
        <w:rPr>
          <w:rFonts w:asciiTheme="majorHAnsi" w:hAnsiTheme="majorHAnsi" w:cstheme="majorHAnsi"/>
          <w:iCs/>
          <w:lang w:val="pt-BR"/>
        </w:rPr>
        <w:t xml:space="preserve"> 2 tháng, hiệu quả của PRP thể hiện rõ thông qua sự giảm rõ rệt của cả hai thang điểm: thang điểm VAS</w:t>
      </w:r>
      <w:r w:rsidR="00724A2E">
        <w:rPr>
          <w:rFonts w:asciiTheme="majorHAnsi" w:hAnsiTheme="majorHAnsi" w:cstheme="majorHAnsi"/>
          <w:iCs/>
          <w:lang w:val="pt-BR"/>
        </w:rPr>
        <w:t xml:space="preserve"> và WOMAC</w:t>
      </w:r>
      <w:r w:rsidRPr="000D208D">
        <w:rPr>
          <w:rFonts w:asciiTheme="majorHAnsi" w:hAnsiTheme="majorHAnsi" w:cstheme="majorHAnsi"/>
          <w:iCs/>
          <w:lang w:val="pt-BR"/>
        </w:rPr>
        <w:t xml:space="preserve"> tiếp tục giảm xuống sau 1</w:t>
      </w:r>
      <w:r w:rsidR="00126E27">
        <w:rPr>
          <w:rFonts w:asciiTheme="majorHAnsi" w:hAnsiTheme="majorHAnsi" w:cstheme="majorHAnsi"/>
          <w:iCs/>
          <w:lang w:val="pt-BR"/>
        </w:rPr>
        <w:t xml:space="preserve">,2,6 </w:t>
      </w:r>
      <w:r w:rsidRPr="000D208D">
        <w:rPr>
          <w:rFonts w:asciiTheme="majorHAnsi" w:hAnsiTheme="majorHAnsi" w:cstheme="majorHAnsi"/>
          <w:iCs/>
          <w:lang w:val="pt-BR"/>
        </w:rPr>
        <w:t xml:space="preserve"> tháng </w:t>
      </w:r>
      <w:r w:rsidR="00AB58B1">
        <w:rPr>
          <w:rFonts w:asciiTheme="majorHAnsi" w:hAnsiTheme="majorHAnsi" w:cstheme="majorHAnsi"/>
          <w:iCs/>
          <w:lang w:val="pt-BR"/>
        </w:rPr>
        <w:t>ĐT</w:t>
      </w:r>
      <w:r w:rsidRPr="000D208D">
        <w:rPr>
          <w:rFonts w:asciiTheme="majorHAnsi" w:hAnsiTheme="majorHAnsi" w:cstheme="majorHAnsi"/>
          <w:iCs/>
          <w:lang w:val="pt-BR"/>
        </w:rPr>
        <w:t xml:space="preserve">. Trong khi đó ở nhóm tiêm HA thang điểm VAS </w:t>
      </w:r>
      <w:r w:rsidR="00724A2E">
        <w:rPr>
          <w:rFonts w:asciiTheme="majorHAnsi" w:hAnsiTheme="majorHAnsi" w:cstheme="majorHAnsi"/>
          <w:iCs/>
          <w:lang w:val="pt-BR"/>
        </w:rPr>
        <w:t xml:space="preserve">và WOMAC </w:t>
      </w:r>
      <w:r w:rsidRPr="000D208D">
        <w:rPr>
          <w:rFonts w:asciiTheme="majorHAnsi" w:hAnsiTheme="majorHAnsi" w:cstheme="majorHAnsi"/>
          <w:iCs/>
          <w:lang w:val="pt-BR"/>
        </w:rPr>
        <w:t xml:space="preserve">giảm xuống </w:t>
      </w:r>
      <w:r w:rsidR="00126E27">
        <w:rPr>
          <w:rFonts w:asciiTheme="majorHAnsi" w:hAnsiTheme="majorHAnsi" w:cstheme="majorHAnsi"/>
          <w:iCs/>
          <w:lang w:val="pt-BR"/>
        </w:rPr>
        <w:t xml:space="preserve">ở thời điểm 1,2 </w:t>
      </w:r>
      <w:r w:rsidRPr="000D208D">
        <w:rPr>
          <w:rFonts w:asciiTheme="majorHAnsi" w:hAnsiTheme="majorHAnsi" w:cstheme="majorHAnsi"/>
          <w:iCs/>
          <w:lang w:val="pt-BR"/>
        </w:rPr>
        <w:t>tháng</w:t>
      </w:r>
      <w:r w:rsidR="00126E27">
        <w:rPr>
          <w:rFonts w:asciiTheme="majorHAnsi" w:hAnsiTheme="majorHAnsi" w:cstheme="majorHAnsi"/>
          <w:iCs/>
          <w:lang w:val="pt-BR"/>
        </w:rPr>
        <w:t xml:space="preserve"> sau </w:t>
      </w:r>
      <w:r w:rsidR="00AB58B1">
        <w:rPr>
          <w:rFonts w:asciiTheme="majorHAnsi" w:hAnsiTheme="majorHAnsi" w:cstheme="majorHAnsi"/>
          <w:iCs/>
          <w:lang w:val="pt-BR"/>
        </w:rPr>
        <w:t>ĐT</w:t>
      </w:r>
      <w:r w:rsidR="00126E27">
        <w:rPr>
          <w:rFonts w:asciiTheme="majorHAnsi" w:hAnsiTheme="majorHAnsi" w:cstheme="majorHAnsi"/>
          <w:iCs/>
          <w:lang w:val="pt-BR"/>
        </w:rPr>
        <w:t xml:space="preserve"> </w:t>
      </w:r>
      <w:r w:rsidRPr="000D208D">
        <w:rPr>
          <w:rFonts w:asciiTheme="majorHAnsi" w:hAnsiTheme="majorHAnsi" w:cstheme="majorHAnsi"/>
          <w:iCs/>
          <w:lang w:val="pt-BR"/>
        </w:rPr>
        <w:t>nhưng lại tăng lên sau 6 tháng</w:t>
      </w:r>
      <w:r w:rsidR="00AB58B1">
        <w:rPr>
          <w:rFonts w:asciiTheme="majorHAnsi" w:hAnsiTheme="majorHAnsi" w:cstheme="majorHAnsi"/>
          <w:iCs/>
          <w:lang w:val="pt-BR"/>
        </w:rPr>
        <w:t xml:space="preserve"> (tốt nhất ở thời điểm 2 tháng)</w:t>
      </w:r>
      <w:r w:rsidRPr="000D208D">
        <w:rPr>
          <w:rFonts w:asciiTheme="majorHAnsi" w:hAnsiTheme="majorHAnsi" w:cstheme="majorHAnsi"/>
          <w:iCs/>
          <w:lang w:val="pt-BR"/>
        </w:rPr>
        <w:t xml:space="preserve">. Tại thời điểm 6 tháng sau </w:t>
      </w:r>
      <w:r w:rsidR="00AB58B1">
        <w:rPr>
          <w:rFonts w:asciiTheme="majorHAnsi" w:hAnsiTheme="majorHAnsi" w:cstheme="majorHAnsi"/>
          <w:iCs/>
          <w:lang w:val="pt-BR"/>
        </w:rPr>
        <w:t>ĐT</w:t>
      </w:r>
      <w:r w:rsidRPr="000D208D">
        <w:rPr>
          <w:rFonts w:asciiTheme="majorHAnsi" w:hAnsiTheme="majorHAnsi" w:cstheme="majorHAnsi"/>
          <w:iCs/>
          <w:lang w:val="pt-BR"/>
        </w:rPr>
        <w:t xml:space="preserve"> thang điểm VAS</w:t>
      </w:r>
      <w:r w:rsidR="00724A2E">
        <w:rPr>
          <w:rFonts w:asciiTheme="majorHAnsi" w:hAnsiTheme="majorHAnsi" w:cstheme="majorHAnsi"/>
          <w:iCs/>
          <w:lang w:val="pt-BR"/>
        </w:rPr>
        <w:t xml:space="preserve"> và WOMAC</w:t>
      </w:r>
      <w:r w:rsidRPr="000D208D">
        <w:rPr>
          <w:rFonts w:asciiTheme="majorHAnsi" w:hAnsiTheme="majorHAnsi" w:cstheme="majorHAnsi"/>
          <w:iCs/>
          <w:lang w:val="pt-BR"/>
        </w:rPr>
        <w:t xml:space="preserve"> nhóm </w:t>
      </w:r>
      <w:r w:rsidR="00AB58B1">
        <w:rPr>
          <w:rFonts w:asciiTheme="majorHAnsi" w:hAnsiTheme="majorHAnsi" w:cstheme="majorHAnsi"/>
          <w:iCs/>
          <w:lang w:val="pt-BR"/>
        </w:rPr>
        <w:t>P</w:t>
      </w:r>
      <w:r w:rsidRPr="000D208D">
        <w:rPr>
          <w:rFonts w:asciiTheme="majorHAnsi" w:hAnsiTheme="majorHAnsi" w:cstheme="majorHAnsi"/>
          <w:iCs/>
          <w:lang w:val="pt-BR"/>
        </w:rPr>
        <w:t xml:space="preserve">RP thấp hơn có ý nghĩa thống kê so với nhóm HA với p &lt; 0,05. Sau 1 năm </w:t>
      </w:r>
      <w:r w:rsidR="00AB58B1">
        <w:rPr>
          <w:rFonts w:asciiTheme="majorHAnsi" w:hAnsiTheme="majorHAnsi" w:cstheme="majorHAnsi"/>
          <w:iCs/>
          <w:lang w:val="pt-BR"/>
        </w:rPr>
        <w:t>ĐT</w:t>
      </w:r>
      <w:r w:rsidRPr="000D208D">
        <w:rPr>
          <w:rFonts w:asciiTheme="majorHAnsi" w:hAnsiTheme="majorHAnsi" w:cstheme="majorHAnsi"/>
          <w:iCs/>
          <w:lang w:val="pt-BR"/>
        </w:rPr>
        <w:t xml:space="preserve"> điểm VAS</w:t>
      </w:r>
      <w:r w:rsidR="00724A2E">
        <w:rPr>
          <w:rFonts w:asciiTheme="majorHAnsi" w:hAnsiTheme="majorHAnsi" w:cstheme="majorHAnsi"/>
          <w:iCs/>
          <w:lang w:val="pt-BR"/>
        </w:rPr>
        <w:t xml:space="preserve"> và WOMAC</w:t>
      </w:r>
      <w:r w:rsidRPr="000D208D">
        <w:rPr>
          <w:rFonts w:asciiTheme="majorHAnsi" w:hAnsiTheme="majorHAnsi" w:cstheme="majorHAnsi"/>
          <w:iCs/>
          <w:lang w:val="pt-BR"/>
        </w:rPr>
        <w:t xml:space="preserve"> nhóm điều trị PRP tăng </w:t>
      </w:r>
      <w:r w:rsidR="00AB58B1">
        <w:rPr>
          <w:rFonts w:asciiTheme="majorHAnsi" w:hAnsiTheme="majorHAnsi" w:cstheme="majorHAnsi"/>
          <w:iCs/>
          <w:lang w:val="pt-BR"/>
        </w:rPr>
        <w:t>ít</w:t>
      </w:r>
      <w:r w:rsidRPr="000D208D">
        <w:rPr>
          <w:rFonts w:asciiTheme="majorHAnsi" w:hAnsiTheme="majorHAnsi" w:cstheme="majorHAnsi"/>
          <w:iCs/>
          <w:lang w:val="pt-BR"/>
        </w:rPr>
        <w:t xml:space="preserve"> lên </w:t>
      </w:r>
      <w:r w:rsidRPr="000D208D">
        <w:rPr>
          <w:rFonts w:asciiTheme="majorHAnsi" w:hAnsiTheme="majorHAnsi" w:cstheme="majorHAnsi"/>
          <w:lang w:val="pt-BR"/>
        </w:rPr>
        <w:t>so với nhóm HA tăng nhiều, khác biệt có ý nghĩa thống kê với p &lt; 0,05 (biểu đồ</w:t>
      </w:r>
      <w:r w:rsidR="00AB58B1">
        <w:rPr>
          <w:rFonts w:asciiTheme="majorHAnsi" w:hAnsiTheme="majorHAnsi" w:cstheme="majorHAnsi"/>
          <w:lang w:val="pt-BR"/>
        </w:rPr>
        <w:t xml:space="preserve"> 3.3</w:t>
      </w:r>
      <w:r w:rsidR="00724A2E">
        <w:rPr>
          <w:rFonts w:asciiTheme="majorHAnsi" w:hAnsiTheme="majorHAnsi" w:cstheme="majorHAnsi"/>
          <w:lang w:val="pt-BR"/>
        </w:rPr>
        <w:t>, 3.6</w:t>
      </w:r>
      <w:r w:rsidR="00AB58B1">
        <w:rPr>
          <w:rFonts w:asciiTheme="majorHAnsi" w:hAnsiTheme="majorHAnsi" w:cstheme="majorHAnsi"/>
          <w:lang w:val="pt-BR"/>
        </w:rPr>
        <w:t>) chứng tỏ hiệu quả kéo dài đến 12 tháng sau ĐT của nhóm tiêm PRP.</w:t>
      </w:r>
    </w:p>
    <w:p w:rsidR="00724A2E" w:rsidRPr="00724A2E" w:rsidRDefault="006B2CDF" w:rsidP="00724A2E">
      <w:pPr>
        <w:spacing w:after="0" w:line="240" w:lineRule="auto"/>
        <w:ind w:firstLine="426"/>
        <w:jc w:val="both"/>
        <w:rPr>
          <w:rFonts w:asciiTheme="majorHAnsi" w:hAnsiTheme="majorHAnsi" w:cstheme="majorHAnsi"/>
          <w:iCs/>
          <w:lang w:val="pt-BR"/>
        </w:rPr>
      </w:pPr>
      <w:r w:rsidRPr="000D208D">
        <w:rPr>
          <w:rFonts w:asciiTheme="majorHAnsi" w:hAnsiTheme="majorHAnsi" w:cstheme="majorHAnsi"/>
          <w:lang w:val="pt-BR"/>
        </w:rPr>
        <w:t>Kết quả đánh giá hiệu quả của PRP trên thang điểm VAS trong NC của chúng tôi khi so sánh với sử dụng HA trong điều trị THK</w:t>
      </w:r>
      <w:r w:rsidR="00E26F61">
        <w:rPr>
          <w:rFonts w:asciiTheme="majorHAnsi" w:hAnsiTheme="majorHAnsi" w:cstheme="majorHAnsi"/>
          <w:lang w:val="pt-BR"/>
        </w:rPr>
        <w:t>G</w:t>
      </w:r>
      <w:r w:rsidRPr="000D208D">
        <w:rPr>
          <w:rFonts w:asciiTheme="majorHAnsi" w:hAnsiTheme="majorHAnsi" w:cstheme="majorHAnsi"/>
          <w:lang w:val="pt-BR"/>
        </w:rPr>
        <w:t xml:space="preserve"> cũng tương tự NC của nhiều tác giả </w:t>
      </w:r>
      <w:r w:rsidR="00127A1C" w:rsidRPr="000D208D">
        <w:rPr>
          <w:rFonts w:asciiTheme="majorHAnsi" w:hAnsiTheme="majorHAnsi" w:cstheme="majorHAnsi"/>
          <w:lang w:val="pt-BR"/>
        </w:rPr>
        <w:t xml:space="preserve">như </w:t>
      </w:r>
      <w:r w:rsidRPr="000D208D">
        <w:rPr>
          <w:rFonts w:asciiTheme="majorHAnsi" w:hAnsiTheme="majorHAnsi" w:cstheme="majorHAnsi"/>
          <w:lang w:val="pt-BR"/>
        </w:rPr>
        <w:t>Say (2013)</w:t>
      </w:r>
      <w:r w:rsidR="00127A1C" w:rsidRPr="000D208D">
        <w:rPr>
          <w:rFonts w:asciiTheme="majorHAnsi" w:hAnsiTheme="majorHAnsi" w:cstheme="majorHAnsi"/>
          <w:lang w:val="pt-BR"/>
        </w:rPr>
        <w:t xml:space="preserve">, </w:t>
      </w:r>
      <w:r w:rsidRPr="000D208D">
        <w:rPr>
          <w:rFonts w:asciiTheme="majorHAnsi" w:hAnsiTheme="majorHAnsi" w:cstheme="majorHAnsi"/>
          <w:iCs/>
          <w:lang w:val="pt-BR"/>
        </w:rPr>
        <w:t>Hassan</w:t>
      </w:r>
      <w:r w:rsidR="00127A1C" w:rsidRPr="000D208D">
        <w:rPr>
          <w:rFonts w:asciiTheme="majorHAnsi" w:hAnsiTheme="majorHAnsi" w:cstheme="majorHAnsi"/>
          <w:iCs/>
          <w:lang w:val="pt-BR"/>
        </w:rPr>
        <w:t xml:space="preserve"> (2015), </w:t>
      </w:r>
      <w:r w:rsidRPr="000D208D">
        <w:rPr>
          <w:rFonts w:asciiTheme="majorHAnsi" w:hAnsiTheme="majorHAnsi" w:cstheme="majorHAnsi"/>
          <w:iCs/>
          <w:lang w:val="pt-BR"/>
        </w:rPr>
        <w:t xml:space="preserve"> Patel</w:t>
      </w:r>
      <w:r w:rsidR="00127A1C" w:rsidRPr="000D208D">
        <w:rPr>
          <w:rFonts w:asciiTheme="majorHAnsi" w:hAnsiTheme="majorHAnsi" w:cstheme="majorHAnsi"/>
          <w:iCs/>
          <w:lang w:val="pt-BR"/>
        </w:rPr>
        <w:t xml:space="preserve"> (2013), Halpern (2013).</w:t>
      </w:r>
      <w:r w:rsidR="00724A2E" w:rsidRPr="00724A2E">
        <w:rPr>
          <w:rFonts w:asciiTheme="majorHAnsi" w:hAnsiTheme="majorHAnsi" w:cstheme="majorHAnsi"/>
          <w:iCs/>
          <w:lang w:val="pt-BR"/>
        </w:rPr>
        <w:t xml:space="preserve"> </w:t>
      </w:r>
      <w:r w:rsidR="005F2462">
        <w:rPr>
          <w:rFonts w:asciiTheme="majorHAnsi" w:hAnsiTheme="majorHAnsi" w:cstheme="majorHAnsi"/>
          <w:iCs/>
          <w:lang w:val="pt-BR"/>
        </w:rPr>
        <w:t>H</w:t>
      </w:r>
      <w:r w:rsidR="00724A2E" w:rsidRPr="00724A2E">
        <w:rPr>
          <w:rFonts w:asciiTheme="majorHAnsi" w:hAnsiTheme="majorHAnsi" w:cstheme="majorHAnsi"/>
          <w:iCs/>
          <w:lang w:val="pt-BR"/>
        </w:rPr>
        <w:t xml:space="preserve">iệu quả </w:t>
      </w:r>
      <w:r w:rsidR="005F2462">
        <w:rPr>
          <w:rFonts w:asciiTheme="majorHAnsi" w:hAnsiTheme="majorHAnsi" w:cstheme="majorHAnsi"/>
          <w:iCs/>
          <w:lang w:val="pt-BR"/>
        </w:rPr>
        <w:t>ĐT</w:t>
      </w:r>
      <w:r w:rsidR="00724A2E" w:rsidRPr="00724A2E">
        <w:rPr>
          <w:rFonts w:asciiTheme="majorHAnsi" w:hAnsiTheme="majorHAnsi" w:cstheme="majorHAnsi"/>
          <w:iCs/>
          <w:lang w:val="pt-BR"/>
        </w:rPr>
        <w:t xml:space="preserve"> </w:t>
      </w:r>
      <w:r w:rsidR="005F2462">
        <w:rPr>
          <w:rFonts w:asciiTheme="majorHAnsi" w:hAnsiTheme="majorHAnsi" w:cstheme="majorHAnsi"/>
          <w:iCs/>
          <w:lang w:val="pt-BR"/>
        </w:rPr>
        <w:t xml:space="preserve">đánh giá </w:t>
      </w:r>
      <w:r w:rsidR="00724A2E" w:rsidRPr="00724A2E">
        <w:rPr>
          <w:rFonts w:asciiTheme="majorHAnsi" w:hAnsiTheme="majorHAnsi" w:cstheme="majorHAnsi"/>
          <w:iCs/>
          <w:lang w:val="pt-BR"/>
        </w:rPr>
        <w:t xml:space="preserve">dựa trên thang điểm WOMAC cho kết quả tương tự một số </w:t>
      </w:r>
      <w:r w:rsidR="005F2462">
        <w:rPr>
          <w:rFonts w:asciiTheme="majorHAnsi" w:hAnsiTheme="majorHAnsi" w:cstheme="majorHAnsi"/>
          <w:iCs/>
          <w:lang w:val="pt-BR"/>
        </w:rPr>
        <w:t>NC</w:t>
      </w:r>
      <w:r w:rsidR="00724A2E" w:rsidRPr="00724A2E">
        <w:rPr>
          <w:rFonts w:asciiTheme="majorHAnsi" w:hAnsiTheme="majorHAnsi" w:cstheme="majorHAnsi"/>
          <w:iCs/>
          <w:lang w:val="pt-BR"/>
        </w:rPr>
        <w:t xml:space="preserve"> của Cerza (2012),</w:t>
      </w:r>
      <w:r w:rsidR="00724A2E" w:rsidRPr="00724A2E">
        <w:rPr>
          <w:rFonts w:asciiTheme="majorHAnsi" w:hAnsiTheme="majorHAnsi" w:cstheme="majorHAnsi"/>
          <w:iCs/>
          <w:lang w:val="es-ES_tradnl"/>
        </w:rPr>
        <w:t xml:space="preserve"> Spakova (2012), Halpern (2013).</w:t>
      </w:r>
    </w:p>
    <w:p w:rsidR="006B2CDF" w:rsidRPr="000D208D" w:rsidRDefault="006B2CDF" w:rsidP="00957C06">
      <w:pPr>
        <w:spacing w:after="0" w:line="240" w:lineRule="auto"/>
        <w:ind w:firstLine="426"/>
        <w:jc w:val="both"/>
        <w:rPr>
          <w:rFonts w:asciiTheme="majorHAnsi" w:hAnsiTheme="majorHAnsi" w:cstheme="majorHAnsi"/>
        </w:rPr>
      </w:pPr>
      <w:r w:rsidRPr="000D208D">
        <w:rPr>
          <w:rFonts w:asciiTheme="majorHAnsi" w:hAnsiTheme="majorHAnsi" w:cstheme="majorHAnsi"/>
          <w:iCs/>
        </w:rPr>
        <w:t xml:space="preserve">Trong NC của chúng tôi, lấy mốc cải thiện đau theo thang điểm VAS 30% so với trước </w:t>
      </w:r>
      <w:r w:rsidR="005F2462" w:rsidRPr="005F2462">
        <w:rPr>
          <w:rFonts w:asciiTheme="majorHAnsi" w:hAnsiTheme="majorHAnsi" w:cstheme="majorHAnsi"/>
          <w:iCs/>
          <w:lang w:val="pt-BR"/>
        </w:rPr>
        <w:t>ĐT</w:t>
      </w:r>
      <w:r w:rsidRPr="000D208D">
        <w:rPr>
          <w:rFonts w:asciiTheme="majorHAnsi" w:hAnsiTheme="majorHAnsi" w:cstheme="majorHAnsi"/>
          <w:iCs/>
        </w:rPr>
        <w:t xml:space="preserve"> thì sau 2 tháng kết quả là 37,9% ở nhóm điều trị PRP (không khác biệt so với nhóm điều trị HA là 43,8%) (bảng 3.23). Sau 2 tháng </w:t>
      </w:r>
      <w:r w:rsidR="005F2462" w:rsidRPr="005F2462">
        <w:rPr>
          <w:rFonts w:asciiTheme="majorHAnsi" w:hAnsiTheme="majorHAnsi" w:cstheme="majorHAnsi"/>
          <w:iCs/>
        </w:rPr>
        <w:t>ĐT</w:t>
      </w:r>
      <w:r w:rsidRPr="000D208D">
        <w:rPr>
          <w:rFonts w:asciiTheme="majorHAnsi" w:hAnsiTheme="majorHAnsi" w:cstheme="majorHAnsi"/>
          <w:iCs/>
        </w:rPr>
        <w:t xml:space="preserve"> thì nhóm tiêm HA có 89,6% khớp chứng tỏ có hiệu quả giảm đau ít nhất 30%, cao hơn có ý nghĩa thống kê so với nhóm tiêm PRP là 74,1%. Tuy nhiên sau 6 tháng và 12 tháng </w:t>
      </w:r>
      <w:r w:rsidR="005F2462" w:rsidRPr="005F2462">
        <w:rPr>
          <w:rFonts w:asciiTheme="majorHAnsi" w:hAnsiTheme="majorHAnsi" w:cstheme="majorHAnsi"/>
          <w:iCs/>
        </w:rPr>
        <w:t>ĐT</w:t>
      </w:r>
      <w:r w:rsidRPr="000D208D">
        <w:rPr>
          <w:rFonts w:asciiTheme="majorHAnsi" w:hAnsiTheme="majorHAnsi" w:cstheme="majorHAnsi"/>
          <w:iCs/>
        </w:rPr>
        <w:t xml:space="preserve"> thì tỷ lệ này thấp hơn có ý nghĩa thống kê so với nhóm tiêm PRP (64,6% so với 82,8% sau 6 tháng), (18,2% so với 57,6% sau 12 tháng). Điều này chứng tỏ nhóm tiêm HA có hiệu quả nhanh trong thời gian ngắn (NC của chúng tôi tác dụng tốt nhất là sau 10 tuần điều trị- biểu đồ 3.</w:t>
      </w:r>
      <w:r w:rsidR="005F2462" w:rsidRPr="005F2462">
        <w:rPr>
          <w:rFonts w:asciiTheme="majorHAnsi" w:hAnsiTheme="majorHAnsi" w:cstheme="majorHAnsi"/>
          <w:iCs/>
        </w:rPr>
        <w:t>6</w:t>
      </w:r>
      <w:r w:rsidRPr="000D208D">
        <w:rPr>
          <w:rFonts w:asciiTheme="majorHAnsi" w:hAnsiTheme="majorHAnsi" w:cstheme="majorHAnsi"/>
          <w:iCs/>
        </w:rPr>
        <w:t xml:space="preserve">) nhưng tác dụng giảm nhanh và thường hết tác dụng sau 6 tháng </w:t>
      </w:r>
      <w:r w:rsidR="005F2462" w:rsidRPr="005F2462">
        <w:rPr>
          <w:rFonts w:asciiTheme="majorHAnsi" w:hAnsiTheme="majorHAnsi" w:cstheme="majorHAnsi"/>
          <w:iCs/>
        </w:rPr>
        <w:t>ĐT</w:t>
      </w:r>
      <w:r w:rsidRPr="000D208D">
        <w:rPr>
          <w:rFonts w:asciiTheme="majorHAnsi" w:hAnsiTheme="majorHAnsi" w:cstheme="majorHAnsi"/>
          <w:iCs/>
        </w:rPr>
        <w:t xml:space="preserve">, </w:t>
      </w:r>
      <w:r w:rsidRPr="000D208D">
        <w:rPr>
          <w:rFonts w:asciiTheme="majorHAnsi" w:hAnsiTheme="majorHAnsi" w:cstheme="majorHAnsi"/>
          <w:iCs/>
        </w:rPr>
        <w:lastRenderedPageBreak/>
        <w:t xml:space="preserve">tương tự như kết quả nhiều NC khác được tổng hợp trong thư viện </w:t>
      </w:r>
      <w:r w:rsidRPr="000D208D">
        <w:rPr>
          <w:rFonts w:asciiTheme="majorHAnsi" w:hAnsiTheme="majorHAnsi" w:cstheme="majorHAnsi"/>
        </w:rPr>
        <w:t>Cochrane Database Syst Rev</w:t>
      </w:r>
      <w:r w:rsidR="00FC7B2F" w:rsidRPr="000D208D">
        <w:rPr>
          <w:rFonts w:asciiTheme="majorHAnsi" w:hAnsiTheme="majorHAnsi" w:cstheme="majorHAnsi"/>
        </w:rPr>
        <w:t xml:space="preserve"> (2006)</w:t>
      </w:r>
      <w:r w:rsidRPr="000D208D">
        <w:rPr>
          <w:rFonts w:asciiTheme="majorHAnsi" w:hAnsiTheme="majorHAnsi" w:cstheme="majorHAnsi"/>
        </w:rPr>
        <w:t xml:space="preserve">. </w:t>
      </w:r>
    </w:p>
    <w:p w:rsidR="006B2CDF" w:rsidRPr="000D208D" w:rsidRDefault="006B2CDF" w:rsidP="005F2462">
      <w:pPr>
        <w:spacing w:after="0" w:line="240" w:lineRule="auto"/>
        <w:ind w:firstLine="426"/>
        <w:jc w:val="both"/>
        <w:rPr>
          <w:rFonts w:asciiTheme="majorHAnsi" w:hAnsiTheme="majorHAnsi" w:cstheme="majorHAnsi"/>
        </w:rPr>
      </w:pPr>
      <w:r w:rsidRPr="000D208D">
        <w:rPr>
          <w:rFonts w:asciiTheme="majorHAnsi" w:hAnsiTheme="majorHAnsi" w:cstheme="majorHAnsi"/>
        </w:rPr>
        <w:t>So sánh hiệu quả điều trị theo tuổi ở nhóm điều trị PRP: theo đánh giá mối tương quan về mức độ đau theo điểm VAS với tuổi (biểu đồ 3.4)</w:t>
      </w:r>
      <w:r w:rsidR="005F2462" w:rsidRPr="005F2462">
        <w:rPr>
          <w:rFonts w:asciiTheme="majorHAnsi" w:hAnsiTheme="majorHAnsi" w:cstheme="majorHAnsi"/>
        </w:rPr>
        <w:t xml:space="preserve">, WOMAC theo tuổi (biểu đồ 3.7) </w:t>
      </w:r>
      <w:r w:rsidRPr="000D208D">
        <w:rPr>
          <w:rFonts w:asciiTheme="majorHAnsi" w:hAnsiTheme="majorHAnsi" w:cstheme="majorHAnsi"/>
        </w:rPr>
        <w:t>kết quả cho thấy: trước điều trị (thời điểm T0) đường biểu diễn thang điểm VAS</w:t>
      </w:r>
      <w:r w:rsidR="005F2462" w:rsidRPr="005F2462">
        <w:rPr>
          <w:rFonts w:asciiTheme="majorHAnsi" w:hAnsiTheme="majorHAnsi" w:cstheme="majorHAnsi"/>
        </w:rPr>
        <w:t xml:space="preserve"> và WOMAC</w:t>
      </w:r>
      <w:r w:rsidRPr="000D208D">
        <w:rPr>
          <w:rFonts w:asciiTheme="majorHAnsi" w:hAnsiTheme="majorHAnsi" w:cstheme="majorHAnsi"/>
        </w:rPr>
        <w:t xml:space="preserve"> có xu hướng nhẹ đi (đi xuống) theo tuổi (tức là người già có thang điểm thấp hơn). Sau 1 tháng theo dõi </w:t>
      </w:r>
      <w:r w:rsidR="005F2462" w:rsidRPr="005F2462">
        <w:rPr>
          <w:rFonts w:asciiTheme="majorHAnsi" w:hAnsiTheme="majorHAnsi" w:cstheme="majorHAnsi"/>
        </w:rPr>
        <w:t xml:space="preserve">các </w:t>
      </w:r>
      <w:r w:rsidRPr="000D208D">
        <w:rPr>
          <w:rFonts w:asciiTheme="majorHAnsi" w:hAnsiTheme="majorHAnsi" w:cstheme="majorHAnsi"/>
        </w:rPr>
        <w:t xml:space="preserve">thang điểm có xu hướng đi ngang nhưng sau 2, 6 và 12 tháng theo dõi thì đường biểu diễn </w:t>
      </w:r>
      <w:r w:rsidR="005F2462" w:rsidRPr="005F2462">
        <w:rPr>
          <w:rFonts w:asciiTheme="majorHAnsi" w:hAnsiTheme="majorHAnsi" w:cstheme="majorHAnsi"/>
        </w:rPr>
        <w:t xml:space="preserve">các </w:t>
      </w:r>
      <w:r w:rsidRPr="000D208D">
        <w:rPr>
          <w:rFonts w:asciiTheme="majorHAnsi" w:hAnsiTheme="majorHAnsi" w:cstheme="majorHAnsi"/>
        </w:rPr>
        <w:t>thang điểm</w:t>
      </w:r>
      <w:r w:rsidR="005F2462" w:rsidRPr="005F2462">
        <w:rPr>
          <w:rFonts w:asciiTheme="majorHAnsi" w:hAnsiTheme="majorHAnsi" w:cstheme="majorHAnsi"/>
        </w:rPr>
        <w:t xml:space="preserve"> </w:t>
      </w:r>
      <w:r w:rsidRPr="000D208D">
        <w:rPr>
          <w:rFonts w:asciiTheme="majorHAnsi" w:hAnsiTheme="majorHAnsi" w:cstheme="majorHAnsi"/>
        </w:rPr>
        <w:t>đi lên cho thấy điểm VAS</w:t>
      </w:r>
      <w:r w:rsidR="005F2462" w:rsidRPr="005F2462">
        <w:rPr>
          <w:rFonts w:asciiTheme="majorHAnsi" w:hAnsiTheme="majorHAnsi" w:cstheme="majorHAnsi"/>
        </w:rPr>
        <w:t xml:space="preserve"> và WOMAC</w:t>
      </w:r>
      <w:r w:rsidRPr="000D208D">
        <w:rPr>
          <w:rFonts w:asciiTheme="majorHAnsi" w:hAnsiTheme="majorHAnsi" w:cstheme="majorHAnsi"/>
        </w:rPr>
        <w:t xml:space="preserve"> cao (kết quả xấu hơn) thuộc về những BN cao tuổi hơn, nói cách khác thì hiệu quả điều trị của liệu pháp tiêm PRP tự thân sẽ tốt khi tuổi còn trẻ và giảm khi tuổi càng cao. Kết luận này cũng phù hợp với NC của Kon </w:t>
      </w:r>
      <w:r w:rsidR="00FC7B2F" w:rsidRPr="000D208D">
        <w:rPr>
          <w:rFonts w:asciiTheme="majorHAnsi" w:hAnsiTheme="majorHAnsi" w:cstheme="majorHAnsi"/>
        </w:rPr>
        <w:t>(</w:t>
      </w:r>
      <w:r w:rsidRPr="000D208D">
        <w:rPr>
          <w:rFonts w:asciiTheme="majorHAnsi" w:hAnsiTheme="majorHAnsi" w:cstheme="majorHAnsi"/>
        </w:rPr>
        <w:t>201</w:t>
      </w:r>
      <w:r w:rsidR="00FC7B2F" w:rsidRPr="000D208D">
        <w:rPr>
          <w:rFonts w:asciiTheme="majorHAnsi" w:hAnsiTheme="majorHAnsi" w:cstheme="majorHAnsi"/>
        </w:rPr>
        <w:t>0), (2011)</w:t>
      </w:r>
      <w:r w:rsidRPr="000D208D">
        <w:rPr>
          <w:rFonts w:asciiTheme="majorHAnsi" w:hAnsiTheme="majorHAnsi" w:cstheme="majorHAnsi"/>
        </w:rPr>
        <w:t xml:space="preserve"> và Filardo</w:t>
      </w:r>
      <w:r w:rsidR="00FC7B2F" w:rsidRPr="000D208D">
        <w:rPr>
          <w:rFonts w:asciiTheme="majorHAnsi" w:hAnsiTheme="majorHAnsi" w:cstheme="majorHAnsi"/>
        </w:rPr>
        <w:t xml:space="preserve"> (2012)</w:t>
      </w:r>
      <w:r w:rsidRPr="000D208D">
        <w:rPr>
          <w:rFonts w:asciiTheme="majorHAnsi" w:hAnsiTheme="majorHAnsi" w:cstheme="majorHAnsi"/>
        </w:rPr>
        <w:t>.</w:t>
      </w:r>
    </w:p>
    <w:p w:rsidR="006B2CDF" w:rsidRPr="000D208D" w:rsidRDefault="006B2CDF" w:rsidP="005F2462">
      <w:pPr>
        <w:spacing w:after="0" w:line="240" w:lineRule="auto"/>
        <w:ind w:firstLine="426"/>
        <w:jc w:val="both"/>
        <w:rPr>
          <w:rFonts w:asciiTheme="majorHAnsi" w:hAnsiTheme="majorHAnsi" w:cstheme="majorHAnsi"/>
          <w:iCs/>
          <w:lang w:val="es-ES_tradnl"/>
        </w:rPr>
      </w:pPr>
      <w:r w:rsidRPr="000D208D">
        <w:rPr>
          <w:rFonts w:asciiTheme="majorHAnsi" w:hAnsiTheme="majorHAnsi" w:cstheme="majorHAnsi"/>
          <w:iCs/>
          <w:lang w:val="es-ES_tradnl"/>
        </w:rPr>
        <w:t xml:space="preserve">Theo </w:t>
      </w:r>
      <w:r w:rsidRPr="000D208D">
        <w:rPr>
          <w:rFonts w:asciiTheme="majorHAnsi" w:hAnsiTheme="majorHAnsi" w:cstheme="majorHAnsi"/>
        </w:rPr>
        <w:t>bảng 3.23, xét tiêu chí tỷ lệ cải thiện 30% thang điểm VAS ở</w:t>
      </w:r>
      <w:r w:rsidRPr="000D208D">
        <w:rPr>
          <w:rFonts w:asciiTheme="majorHAnsi" w:hAnsiTheme="majorHAnsi" w:cstheme="majorHAnsi"/>
          <w:lang w:val="es-ES_tradnl"/>
        </w:rPr>
        <w:t xml:space="preserve"> cả 2 nhóm đi</w:t>
      </w:r>
      <w:r w:rsidRPr="006C6775">
        <w:rPr>
          <w:rFonts w:asciiTheme="majorHAnsi" w:hAnsiTheme="majorHAnsi" w:cstheme="majorHAnsi"/>
          <w:spacing w:val="-4"/>
          <w:lang w:val="es-ES_tradnl"/>
        </w:rPr>
        <w:t xml:space="preserve">ều trị PRP và HA đều cho thấy giai đoạn nhẹ hơn (giai đoạn 2) có tỷ lệ cải thiện cao hơn. Phân tích sâu hơn </w:t>
      </w:r>
      <w:r w:rsidRPr="006C6775">
        <w:rPr>
          <w:rFonts w:asciiTheme="majorHAnsi" w:hAnsiTheme="majorHAnsi" w:cstheme="majorHAnsi"/>
          <w:spacing w:val="-4"/>
        </w:rPr>
        <w:t xml:space="preserve">về hiệu quả của liệu pháp PRP </w:t>
      </w:r>
      <w:r w:rsidRPr="006C6775">
        <w:rPr>
          <w:rFonts w:asciiTheme="majorHAnsi" w:hAnsiTheme="majorHAnsi" w:cstheme="majorHAnsi"/>
          <w:spacing w:val="-4"/>
          <w:lang w:val="es-ES_tradnl"/>
        </w:rPr>
        <w:t>trên</w:t>
      </w:r>
      <w:r w:rsidRPr="006C6775">
        <w:rPr>
          <w:rFonts w:asciiTheme="majorHAnsi" w:hAnsiTheme="majorHAnsi" w:cstheme="majorHAnsi"/>
          <w:spacing w:val="-4"/>
        </w:rPr>
        <w:t xml:space="preserve"> mức độ nặng của bệnh</w:t>
      </w:r>
      <w:r w:rsidRPr="006C6775">
        <w:rPr>
          <w:rFonts w:asciiTheme="majorHAnsi" w:hAnsiTheme="majorHAnsi" w:cstheme="majorHAnsi"/>
          <w:spacing w:val="-4"/>
          <w:lang w:val="es-ES_tradnl"/>
        </w:rPr>
        <w:t xml:space="preserve"> (bảng 3.24)</w:t>
      </w:r>
      <w:r w:rsidRPr="006C6775">
        <w:rPr>
          <w:rFonts w:asciiTheme="majorHAnsi" w:hAnsiTheme="majorHAnsi" w:cstheme="majorHAnsi"/>
          <w:spacing w:val="-4"/>
        </w:rPr>
        <w:t xml:space="preserve">, chúng tôi nhận thấy ở những BN có giai đoạn bệnh thấp (giai đoạn 2 trên XQ theo phân loại Kellgren và Lawrence) hiệu quả của nhóm PRP thấp hơn nhóm HA sau 2 tháng điều trị nhưng cao hơn có ý nghĩa thống kê trong giai đoạn từ 6 và 12 tháng theo dõi. Ở nhóm giai đoạn bệnh nặng hơn (giai đoạn 3) hiệu quả của 2 nhóm gần tương tự nhau: nhóm điều trị PRP chỉ tốt hơn ở thời điểm sau 6 tháng điều trị và cho hiệu quả tương đương nhau ở thời điểm sau 12 tháng điều trị (bảng 3.24). Trên biểu đồ 3.5 chúng ta thấy hiệu quả tốt nhất ở nhóm điều trị PRP giai đoạn 2, nhóm điều trị PRP giai đoạn 3 và HA giai đoạn 2 cho kết quả tương đương, kết quả xấu nhất thuộc về nhóm điều trị HA giai đoạn 3. Kết quả này cũng tương tự như kết luận của các tác giả </w:t>
      </w:r>
      <w:r w:rsidRPr="006C6775">
        <w:rPr>
          <w:rFonts w:asciiTheme="majorHAnsi" w:hAnsiTheme="majorHAnsi" w:cstheme="majorHAnsi"/>
          <w:iCs/>
          <w:spacing w:val="-4"/>
          <w:lang w:val="es-ES_tradnl"/>
        </w:rPr>
        <w:t>Kon năm 2010</w:t>
      </w:r>
      <w:r w:rsidR="00FC7B2F" w:rsidRPr="006C6775">
        <w:rPr>
          <w:rFonts w:asciiTheme="majorHAnsi" w:hAnsiTheme="majorHAnsi" w:cstheme="majorHAnsi"/>
          <w:iCs/>
          <w:spacing w:val="-4"/>
          <w:lang w:val="es-ES_tradnl"/>
        </w:rPr>
        <w:t xml:space="preserve">, </w:t>
      </w:r>
      <w:r w:rsidRPr="006C6775">
        <w:rPr>
          <w:rFonts w:asciiTheme="majorHAnsi" w:hAnsiTheme="majorHAnsi" w:cstheme="majorHAnsi"/>
          <w:iCs/>
          <w:spacing w:val="-4"/>
          <w:lang w:val="es-ES_tradnl"/>
        </w:rPr>
        <w:t>2011 và Filardo năm 2012.</w:t>
      </w:r>
      <w:r w:rsidRPr="000D208D">
        <w:rPr>
          <w:rFonts w:asciiTheme="majorHAnsi" w:hAnsiTheme="majorHAnsi" w:cstheme="majorHAnsi"/>
          <w:iCs/>
          <w:lang w:val="es-ES_tradnl"/>
        </w:rPr>
        <w:t xml:space="preserve"> </w:t>
      </w:r>
    </w:p>
    <w:p w:rsidR="006B2CDF" w:rsidRPr="000D208D" w:rsidRDefault="006B2CDF" w:rsidP="000D208D">
      <w:pPr>
        <w:spacing w:after="0" w:line="240" w:lineRule="auto"/>
        <w:jc w:val="both"/>
        <w:rPr>
          <w:rFonts w:asciiTheme="majorHAnsi" w:hAnsiTheme="majorHAnsi" w:cstheme="majorHAnsi"/>
          <w:b/>
          <w:i/>
          <w:lang w:val="es-ES_tradnl"/>
        </w:rPr>
      </w:pPr>
      <w:r w:rsidRPr="000D208D">
        <w:rPr>
          <w:rFonts w:asciiTheme="majorHAnsi" w:hAnsiTheme="majorHAnsi" w:cstheme="majorHAnsi"/>
          <w:b/>
          <w:i/>
          <w:lang w:val="es-ES_tradnl"/>
        </w:rPr>
        <w:t>4.3.1.2. Hiệu quả trên CLS</w:t>
      </w:r>
    </w:p>
    <w:p w:rsidR="006B2CDF" w:rsidRPr="000D208D" w:rsidRDefault="006B2CDF" w:rsidP="000D208D">
      <w:pPr>
        <w:spacing w:after="0" w:line="240" w:lineRule="auto"/>
        <w:jc w:val="both"/>
        <w:rPr>
          <w:rFonts w:asciiTheme="majorHAnsi" w:hAnsiTheme="majorHAnsi" w:cstheme="majorHAnsi"/>
          <w:b/>
          <w:lang w:val="es-ES_tradnl"/>
        </w:rPr>
      </w:pPr>
      <w:r w:rsidRPr="000D208D">
        <w:rPr>
          <w:rFonts w:asciiTheme="majorHAnsi" w:hAnsiTheme="majorHAnsi" w:cstheme="majorHAnsi"/>
          <w:b/>
        </w:rPr>
        <w:t xml:space="preserve">Bề dày </w:t>
      </w:r>
      <w:r w:rsidRPr="000D208D">
        <w:rPr>
          <w:rFonts w:asciiTheme="majorHAnsi" w:hAnsiTheme="majorHAnsi" w:cstheme="majorHAnsi"/>
          <w:b/>
          <w:lang w:val="es-ES_tradnl"/>
        </w:rPr>
        <w:t>sụn khớp trên siêu âm</w:t>
      </w:r>
    </w:p>
    <w:p w:rsidR="00255F91" w:rsidRDefault="006B2CDF" w:rsidP="006C6775">
      <w:pPr>
        <w:spacing w:after="0" w:line="240" w:lineRule="auto"/>
        <w:ind w:firstLine="426"/>
        <w:jc w:val="both"/>
        <w:rPr>
          <w:rFonts w:asciiTheme="majorHAnsi" w:hAnsiTheme="majorHAnsi" w:cstheme="majorHAnsi"/>
          <w:iCs/>
        </w:rPr>
      </w:pPr>
      <w:r w:rsidRPr="000D208D">
        <w:rPr>
          <w:rFonts w:asciiTheme="majorHAnsi" w:hAnsiTheme="majorHAnsi" w:cstheme="majorHAnsi"/>
        </w:rPr>
        <w:t xml:space="preserve">Nghiên cứu của chúng tôi trên SÂ bề dày sụn khớp cho thấy, ở nhóm tiêm PRP, tại thời điểm 6 tháng theo dõi, bề dày trung bình lớp sụn phủ đầu dưới xương đùi tại rãnh ròng dọc đùi so với trước điều trị đều tăng có ý nghĩa thống kê với p &lt; 0,05, ở vị trí lồi cầu ngoài (L) tăng </w:t>
      </w:r>
      <w:r w:rsidRPr="000D208D">
        <w:rPr>
          <w:rFonts w:asciiTheme="majorHAnsi" w:hAnsiTheme="majorHAnsi" w:cstheme="majorHAnsi"/>
          <w:bCs/>
        </w:rPr>
        <w:t>0,17 ± 0,49</w:t>
      </w:r>
      <w:r w:rsidRPr="000D208D">
        <w:rPr>
          <w:rFonts w:asciiTheme="majorHAnsi" w:hAnsiTheme="majorHAnsi" w:cstheme="majorHAnsi"/>
        </w:rPr>
        <w:t xml:space="preserve"> mm, lồi cầu trong (M): </w:t>
      </w:r>
      <w:r w:rsidRPr="000D208D">
        <w:rPr>
          <w:rFonts w:asciiTheme="majorHAnsi" w:hAnsiTheme="majorHAnsi" w:cstheme="majorHAnsi"/>
          <w:bCs/>
        </w:rPr>
        <w:t>0,30 ± 0,45</w:t>
      </w:r>
      <w:r w:rsidRPr="000D208D">
        <w:rPr>
          <w:rFonts w:asciiTheme="majorHAnsi" w:hAnsiTheme="majorHAnsi" w:cstheme="majorHAnsi"/>
        </w:rPr>
        <w:t xml:space="preserve"> mm, liên lồi cầu (N): </w:t>
      </w:r>
      <w:r w:rsidRPr="000D208D">
        <w:rPr>
          <w:rFonts w:asciiTheme="majorHAnsi" w:hAnsiTheme="majorHAnsi" w:cstheme="majorHAnsi"/>
          <w:bCs/>
        </w:rPr>
        <w:t>0,17 ± 0,51</w:t>
      </w:r>
      <w:r w:rsidR="00864571" w:rsidRPr="00864571">
        <w:rPr>
          <w:rFonts w:asciiTheme="majorHAnsi" w:hAnsiTheme="majorHAnsi" w:cstheme="majorHAnsi"/>
          <w:bCs/>
          <w:lang w:val="es-ES_tradnl"/>
        </w:rPr>
        <w:t xml:space="preserve"> mm</w:t>
      </w:r>
      <w:r w:rsidRPr="000D208D">
        <w:rPr>
          <w:rFonts w:asciiTheme="majorHAnsi" w:hAnsiTheme="majorHAnsi" w:cstheme="majorHAnsi"/>
        </w:rPr>
        <w:t xml:space="preserve">. Trong khi đó ở nhóm ĐT bằng Hyalgan bề dày sụn khớp </w:t>
      </w:r>
      <w:r w:rsidR="00255F91" w:rsidRPr="00255F91">
        <w:rPr>
          <w:rFonts w:asciiTheme="majorHAnsi" w:hAnsiTheme="majorHAnsi" w:cstheme="majorHAnsi"/>
        </w:rPr>
        <w:t>đều có xu hướng giảm ở 3 vị trí</w:t>
      </w:r>
      <w:r w:rsidRPr="000D208D">
        <w:rPr>
          <w:rFonts w:asciiTheme="majorHAnsi" w:hAnsiTheme="majorHAnsi" w:cstheme="majorHAnsi"/>
        </w:rPr>
        <w:t xml:space="preserve"> (bảng 3.</w:t>
      </w:r>
      <w:r w:rsidR="00255F91" w:rsidRPr="00255F91">
        <w:rPr>
          <w:rFonts w:asciiTheme="majorHAnsi" w:hAnsiTheme="majorHAnsi" w:cstheme="majorHAnsi"/>
        </w:rPr>
        <w:t>28</w:t>
      </w:r>
      <w:r w:rsidRPr="000D208D">
        <w:rPr>
          <w:rFonts w:asciiTheme="majorHAnsi" w:hAnsiTheme="majorHAnsi" w:cstheme="majorHAnsi"/>
        </w:rPr>
        <w:t xml:space="preserve">). Điều này chứng tỏ bề dày sụn của nhóm điều trị PRP ở cả 3 vị trí đều cải thiện tốt hơn nhóm </w:t>
      </w:r>
      <w:r w:rsidRPr="000D208D">
        <w:rPr>
          <w:rFonts w:asciiTheme="majorHAnsi" w:hAnsiTheme="majorHAnsi" w:cstheme="majorHAnsi"/>
        </w:rPr>
        <w:lastRenderedPageBreak/>
        <w:t xml:space="preserve">ĐT bằng Hyalgan. </w:t>
      </w:r>
      <w:r w:rsidRPr="000D208D">
        <w:rPr>
          <w:rFonts w:asciiTheme="majorHAnsi" w:hAnsiTheme="majorHAnsi" w:cstheme="majorHAnsi"/>
          <w:iCs/>
        </w:rPr>
        <w:t xml:space="preserve">Theo </w:t>
      </w:r>
      <w:r w:rsidR="00255F91" w:rsidRPr="00255F91">
        <w:rPr>
          <w:rFonts w:asciiTheme="majorHAnsi" w:hAnsiTheme="majorHAnsi" w:cstheme="majorHAnsi"/>
          <w:iCs/>
        </w:rPr>
        <w:t>NC</w:t>
      </w:r>
      <w:r w:rsidRPr="000D208D">
        <w:rPr>
          <w:rFonts w:asciiTheme="majorHAnsi" w:hAnsiTheme="majorHAnsi" w:cstheme="majorHAnsi"/>
          <w:iCs/>
        </w:rPr>
        <w:t xml:space="preserve"> của Sampson </w:t>
      </w:r>
      <w:r w:rsidR="00FC7B2F" w:rsidRPr="000D208D">
        <w:rPr>
          <w:rFonts w:asciiTheme="majorHAnsi" w:hAnsiTheme="majorHAnsi" w:cstheme="majorHAnsi"/>
          <w:iCs/>
        </w:rPr>
        <w:t>(2010)</w:t>
      </w:r>
      <w:r w:rsidRPr="000D208D">
        <w:rPr>
          <w:rFonts w:asciiTheme="majorHAnsi" w:hAnsiTheme="majorHAnsi" w:cstheme="majorHAnsi"/>
          <w:iCs/>
        </w:rPr>
        <w:t xml:space="preserve"> sau 6 tháng </w:t>
      </w:r>
      <w:r w:rsidR="00255F91" w:rsidRPr="00255F91">
        <w:rPr>
          <w:rFonts w:asciiTheme="majorHAnsi" w:hAnsiTheme="majorHAnsi" w:cstheme="majorHAnsi"/>
          <w:iCs/>
        </w:rPr>
        <w:t>tiêm</w:t>
      </w:r>
      <w:r w:rsidRPr="000D208D">
        <w:rPr>
          <w:rFonts w:asciiTheme="majorHAnsi" w:hAnsiTheme="majorHAnsi" w:cstheme="majorHAnsi"/>
          <w:iCs/>
        </w:rPr>
        <w:t xml:space="preserve"> PRP, bề dày sụn trên SÂ tăng tại một số vị trí: chiều dày trung bình trước- sau siêu âm ở vị trí lồi cầu ngoài tương ứng: 2,50 mm- 2,73 mm, lồi cầu trong: 3,32 mm- 3,38 mm. </w:t>
      </w:r>
    </w:p>
    <w:p w:rsidR="006B2CDF" w:rsidRPr="000D208D" w:rsidRDefault="00AD6AF5" w:rsidP="006C6775">
      <w:pPr>
        <w:spacing w:after="0" w:line="240" w:lineRule="auto"/>
        <w:ind w:firstLine="426"/>
        <w:jc w:val="both"/>
        <w:rPr>
          <w:rFonts w:asciiTheme="majorHAnsi" w:hAnsiTheme="majorHAnsi" w:cstheme="majorHAnsi"/>
          <w:iCs/>
        </w:rPr>
      </w:pPr>
      <w:r w:rsidRPr="00AD6AF5">
        <w:rPr>
          <w:rFonts w:asciiTheme="majorHAnsi" w:hAnsiTheme="majorHAnsi" w:cstheme="majorHAnsi"/>
          <w:iCs/>
        </w:rPr>
        <w:t>Ở</w:t>
      </w:r>
      <w:r w:rsidR="006B2CDF" w:rsidRPr="000D208D">
        <w:rPr>
          <w:rFonts w:asciiTheme="majorHAnsi" w:hAnsiTheme="majorHAnsi" w:cstheme="majorHAnsi"/>
          <w:iCs/>
        </w:rPr>
        <w:t xml:space="preserve"> thời điểm 12 tháng so với 6 tháng sau </w:t>
      </w:r>
      <w:r w:rsidR="00AB7CC1" w:rsidRPr="00AB7CC1">
        <w:rPr>
          <w:rFonts w:asciiTheme="majorHAnsi" w:hAnsiTheme="majorHAnsi" w:cstheme="majorHAnsi"/>
          <w:iCs/>
        </w:rPr>
        <w:t>ĐT</w:t>
      </w:r>
      <w:r w:rsidR="006B2CDF" w:rsidRPr="000D208D">
        <w:rPr>
          <w:rFonts w:asciiTheme="majorHAnsi" w:hAnsiTheme="majorHAnsi" w:cstheme="majorHAnsi"/>
          <w:iCs/>
        </w:rPr>
        <w:t xml:space="preserve"> (tức 6 tháng tiếp), nhóm tiêm PRP bề dày sụn ở vị trí ngoài (L) và trong (M) có xu hướng giảm so với thời điểm 6 tháng trước có ý nghĩa thống kê với p &lt; 0,05 trong khi vị trí liên lồi cầu (N) giảm không có ý nghĩa thống kê (bảng 3.</w:t>
      </w:r>
      <w:r w:rsidR="00255F91" w:rsidRPr="00255F91">
        <w:rPr>
          <w:rFonts w:asciiTheme="majorHAnsi" w:hAnsiTheme="majorHAnsi" w:cstheme="majorHAnsi"/>
          <w:iCs/>
        </w:rPr>
        <w:t>28</w:t>
      </w:r>
      <w:r w:rsidR="006B2CDF" w:rsidRPr="000D208D">
        <w:rPr>
          <w:rFonts w:asciiTheme="majorHAnsi" w:hAnsiTheme="majorHAnsi" w:cstheme="majorHAnsi"/>
          <w:iCs/>
        </w:rPr>
        <w:t xml:space="preserve">). Như vậy sụn khớp có xu hướng giảm chiều dày và vùng lồi cầu trong và ngoài giảm nhiều có thể do đây là vị trí bị tì đè nhiều nên bề dày sụn giảm nhiều hơn so với vị trí vùng liên lồi cầu (N) không phải vùng chịu lực. </w:t>
      </w:r>
      <w:r w:rsidRPr="00AD6AF5">
        <w:rPr>
          <w:rFonts w:asciiTheme="majorHAnsi" w:hAnsiTheme="majorHAnsi" w:cstheme="majorHAnsi"/>
          <w:iCs/>
        </w:rPr>
        <w:t>Ở</w:t>
      </w:r>
      <w:r w:rsidR="006B2CDF" w:rsidRPr="000D208D">
        <w:rPr>
          <w:rFonts w:asciiTheme="majorHAnsi" w:hAnsiTheme="majorHAnsi" w:cstheme="majorHAnsi"/>
          <w:bCs/>
        </w:rPr>
        <w:t xml:space="preserve"> nhóm PRP sau 6 tháng bề dày sụn cải thiện tốt hơn sau 12 tháng theo dõi, có thể do sự mất sụn vẫn tiếp tục xảy ra theo thời gian</w:t>
      </w:r>
      <w:r w:rsidR="0060115F" w:rsidRPr="0060115F">
        <w:rPr>
          <w:rFonts w:asciiTheme="majorHAnsi" w:hAnsiTheme="majorHAnsi" w:cstheme="majorHAnsi"/>
          <w:bCs/>
        </w:rPr>
        <w:t xml:space="preserve"> và tốc độ mất sụn nhiều hơn là tạo sụn</w:t>
      </w:r>
      <w:r w:rsidR="006B2CDF" w:rsidRPr="000D208D">
        <w:rPr>
          <w:rFonts w:asciiTheme="majorHAnsi" w:hAnsiTheme="majorHAnsi" w:cstheme="majorHAnsi"/>
          <w:bCs/>
        </w:rPr>
        <w:t>.</w:t>
      </w:r>
      <w:r w:rsidR="006B2CDF" w:rsidRPr="000D208D">
        <w:rPr>
          <w:rFonts w:asciiTheme="majorHAnsi" w:hAnsiTheme="majorHAnsi" w:cstheme="majorHAnsi"/>
        </w:rPr>
        <w:t xml:space="preserve"> </w:t>
      </w:r>
    </w:p>
    <w:p w:rsidR="006B2CDF" w:rsidRPr="000D208D" w:rsidRDefault="006B2CDF" w:rsidP="006C6775">
      <w:pPr>
        <w:spacing w:after="0" w:line="240" w:lineRule="auto"/>
        <w:jc w:val="both"/>
        <w:rPr>
          <w:rFonts w:asciiTheme="majorHAnsi" w:hAnsiTheme="majorHAnsi" w:cstheme="majorHAnsi"/>
          <w:b/>
          <w:lang w:val="es-ES_tradnl"/>
        </w:rPr>
      </w:pPr>
      <w:r w:rsidRPr="000D208D">
        <w:rPr>
          <w:rFonts w:asciiTheme="majorHAnsi" w:hAnsiTheme="majorHAnsi" w:cstheme="majorHAnsi"/>
          <w:b/>
          <w:lang w:val="es-ES_tradnl"/>
        </w:rPr>
        <w:t>Bề dày sụn khớp trên cộng hưởng từ</w:t>
      </w:r>
    </w:p>
    <w:p w:rsidR="006B2CDF" w:rsidRPr="000D208D" w:rsidRDefault="006B2CDF" w:rsidP="006C6775">
      <w:pPr>
        <w:spacing w:after="0" w:line="240" w:lineRule="auto"/>
        <w:ind w:firstLine="426"/>
        <w:jc w:val="both"/>
        <w:rPr>
          <w:rFonts w:asciiTheme="majorHAnsi" w:hAnsiTheme="majorHAnsi" w:cstheme="majorHAnsi"/>
        </w:rPr>
      </w:pPr>
      <w:r w:rsidRPr="000D208D">
        <w:rPr>
          <w:rFonts w:asciiTheme="majorHAnsi" w:hAnsiTheme="majorHAnsi" w:cstheme="majorHAnsi"/>
        </w:rPr>
        <w:t xml:space="preserve">Đánh giá bề dày sụn trên MRI </w:t>
      </w:r>
      <w:r w:rsidRPr="000D208D">
        <w:rPr>
          <w:rFonts w:asciiTheme="majorHAnsi" w:hAnsiTheme="majorHAnsi" w:cstheme="majorHAnsi"/>
          <w:lang w:val="es-ES_tradnl"/>
        </w:rPr>
        <w:t xml:space="preserve">ở nhóm điều trị PRP </w:t>
      </w:r>
      <w:r w:rsidRPr="000D208D">
        <w:rPr>
          <w:rFonts w:asciiTheme="majorHAnsi" w:hAnsiTheme="majorHAnsi" w:cstheme="majorHAnsi"/>
        </w:rPr>
        <w:t xml:space="preserve">cho thấy bề dày trung bình trước- sau 6 tháng ĐT tại các vị trí lồi cầu ngoài (N) tăng 0,13 </w:t>
      </w:r>
      <w:r w:rsidRPr="000D208D">
        <w:rPr>
          <w:rFonts w:asciiTheme="majorHAnsi" w:hAnsiTheme="majorHAnsi" w:cstheme="majorHAnsi"/>
          <w:bCs/>
          <w:lang w:val="es-ES_tradnl"/>
        </w:rPr>
        <w:t>±</w:t>
      </w:r>
      <w:r w:rsidRPr="000D208D">
        <w:rPr>
          <w:rFonts w:asciiTheme="majorHAnsi" w:hAnsiTheme="majorHAnsi" w:cstheme="majorHAnsi"/>
          <w:bCs/>
        </w:rPr>
        <w:t xml:space="preserve"> 0,19 mm </w:t>
      </w:r>
      <w:r w:rsidR="0060115F" w:rsidRPr="0060115F">
        <w:rPr>
          <w:rFonts w:asciiTheme="majorHAnsi" w:hAnsiTheme="majorHAnsi" w:cstheme="majorHAnsi"/>
          <w:bCs/>
          <w:lang w:val="es-ES_tradnl"/>
        </w:rPr>
        <w:t xml:space="preserve">và </w:t>
      </w:r>
      <w:r w:rsidR="0060115F" w:rsidRPr="0060115F">
        <w:rPr>
          <w:rFonts w:asciiTheme="majorHAnsi" w:hAnsiTheme="majorHAnsi" w:cstheme="majorHAnsi"/>
          <w:bCs/>
        </w:rPr>
        <w:t xml:space="preserve">vị trí liên lồi cầu (G) tăng 0,09 </w:t>
      </w:r>
      <w:r w:rsidR="0060115F" w:rsidRPr="0060115F">
        <w:rPr>
          <w:rFonts w:asciiTheme="majorHAnsi" w:hAnsiTheme="majorHAnsi" w:cstheme="majorHAnsi"/>
          <w:bCs/>
          <w:lang w:val="es-ES_tradnl"/>
        </w:rPr>
        <w:t>±</w:t>
      </w:r>
      <w:r w:rsidR="0060115F" w:rsidRPr="0060115F">
        <w:rPr>
          <w:rFonts w:asciiTheme="majorHAnsi" w:hAnsiTheme="majorHAnsi" w:cstheme="majorHAnsi"/>
          <w:bCs/>
        </w:rPr>
        <w:t xml:space="preserve"> 0,28 mm </w:t>
      </w:r>
      <w:r w:rsidRPr="000D208D">
        <w:rPr>
          <w:rFonts w:asciiTheme="majorHAnsi" w:hAnsiTheme="majorHAnsi" w:cstheme="majorHAnsi"/>
          <w:bCs/>
        </w:rPr>
        <w:t xml:space="preserve">có ý nghĩa thống kê với p &lt; 0,05 trong khi và </w:t>
      </w:r>
      <w:r w:rsidRPr="000D208D">
        <w:rPr>
          <w:rFonts w:asciiTheme="majorHAnsi" w:hAnsiTheme="majorHAnsi" w:cstheme="majorHAnsi"/>
        </w:rPr>
        <w:t xml:space="preserve">lồi cầu trong (T) tăng 0,07 </w:t>
      </w:r>
      <w:r w:rsidRPr="000D208D">
        <w:rPr>
          <w:rFonts w:asciiTheme="majorHAnsi" w:hAnsiTheme="majorHAnsi" w:cstheme="majorHAnsi"/>
          <w:bCs/>
          <w:lang w:val="es-ES_tradnl"/>
        </w:rPr>
        <w:t>±</w:t>
      </w:r>
      <w:r w:rsidRPr="000D208D">
        <w:rPr>
          <w:rFonts w:asciiTheme="majorHAnsi" w:hAnsiTheme="majorHAnsi" w:cstheme="majorHAnsi"/>
          <w:bCs/>
        </w:rPr>
        <w:t xml:space="preserve"> 0,33 m</w:t>
      </w:r>
      <w:r w:rsidR="0060115F" w:rsidRPr="0060115F">
        <w:rPr>
          <w:rFonts w:asciiTheme="majorHAnsi" w:hAnsiTheme="majorHAnsi" w:cstheme="majorHAnsi"/>
          <w:bCs/>
          <w:lang w:val="es-ES_tradnl"/>
        </w:rPr>
        <w:t>m</w:t>
      </w:r>
      <w:r w:rsidRPr="000D208D">
        <w:rPr>
          <w:rFonts w:asciiTheme="majorHAnsi" w:hAnsiTheme="majorHAnsi" w:cstheme="majorHAnsi"/>
          <w:bCs/>
        </w:rPr>
        <w:t xml:space="preserve"> không có ý nghĩa thống kê</w:t>
      </w:r>
      <w:r w:rsidRPr="000D208D">
        <w:rPr>
          <w:rFonts w:asciiTheme="majorHAnsi" w:hAnsiTheme="majorHAnsi" w:cstheme="majorHAnsi"/>
        </w:rPr>
        <w:t xml:space="preserve">. Các chỉ số tương ứng ở nhóm ĐT Hyalgan đều giảm lần lượt là 0,09 </w:t>
      </w:r>
      <w:r w:rsidRPr="000D208D">
        <w:rPr>
          <w:rFonts w:asciiTheme="majorHAnsi" w:hAnsiTheme="majorHAnsi" w:cstheme="majorHAnsi"/>
          <w:bCs/>
        </w:rPr>
        <w:t>± 0,23</w:t>
      </w:r>
      <w:r w:rsidRPr="000D208D">
        <w:rPr>
          <w:rFonts w:asciiTheme="majorHAnsi" w:hAnsiTheme="majorHAnsi" w:cstheme="majorHAnsi"/>
        </w:rPr>
        <w:t xml:space="preserve"> mm; 0,07 </w:t>
      </w:r>
      <w:r w:rsidRPr="000D208D">
        <w:rPr>
          <w:rFonts w:asciiTheme="majorHAnsi" w:hAnsiTheme="majorHAnsi" w:cstheme="majorHAnsi"/>
          <w:bCs/>
        </w:rPr>
        <w:t>± 0,13</w:t>
      </w:r>
      <w:r w:rsidRPr="000D208D">
        <w:rPr>
          <w:rFonts w:asciiTheme="majorHAnsi" w:hAnsiTheme="majorHAnsi" w:cstheme="majorHAnsi"/>
        </w:rPr>
        <w:t xml:space="preserve"> mm và 0,18 </w:t>
      </w:r>
      <w:r w:rsidRPr="000D208D">
        <w:rPr>
          <w:rFonts w:asciiTheme="majorHAnsi" w:hAnsiTheme="majorHAnsi" w:cstheme="majorHAnsi"/>
          <w:bCs/>
        </w:rPr>
        <w:t>± 0,23</w:t>
      </w:r>
      <w:r w:rsidRPr="000D208D">
        <w:rPr>
          <w:rFonts w:asciiTheme="majorHAnsi" w:hAnsiTheme="majorHAnsi" w:cstheme="majorHAnsi"/>
        </w:rPr>
        <w:t xml:space="preserve"> mm</w:t>
      </w:r>
      <w:r w:rsidRPr="000D208D">
        <w:rPr>
          <w:rFonts w:asciiTheme="majorHAnsi" w:hAnsiTheme="majorHAnsi" w:cstheme="majorHAnsi"/>
          <w:lang w:val="es-ES_tradnl"/>
        </w:rPr>
        <w:t xml:space="preserve"> </w:t>
      </w:r>
      <w:r w:rsidRPr="000D208D">
        <w:rPr>
          <w:rFonts w:asciiTheme="majorHAnsi" w:hAnsiTheme="majorHAnsi" w:cstheme="majorHAnsi"/>
        </w:rPr>
        <w:t xml:space="preserve">trong đó chỉ vị trí lồi cầu trong giảm có ý nghĩa thống kê </w:t>
      </w:r>
      <w:r w:rsidRPr="000D208D">
        <w:rPr>
          <w:rFonts w:asciiTheme="majorHAnsi" w:hAnsiTheme="majorHAnsi" w:cstheme="majorHAnsi"/>
          <w:lang w:val="es-ES_tradnl"/>
        </w:rPr>
        <w:t>(bảng 3.</w:t>
      </w:r>
      <w:r w:rsidR="0060115F">
        <w:rPr>
          <w:rFonts w:asciiTheme="majorHAnsi" w:hAnsiTheme="majorHAnsi" w:cstheme="majorHAnsi"/>
          <w:lang w:val="es-ES_tradnl"/>
        </w:rPr>
        <w:t>29</w:t>
      </w:r>
      <w:r w:rsidRPr="000D208D">
        <w:rPr>
          <w:rFonts w:asciiTheme="majorHAnsi" w:hAnsiTheme="majorHAnsi" w:cstheme="majorHAnsi"/>
          <w:lang w:val="es-ES_tradnl"/>
        </w:rPr>
        <w:t>)</w:t>
      </w:r>
      <w:r w:rsidRPr="000D208D">
        <w:rPr>
          <w:rFonts w:asciiTheme="majorHAnsi" w:hAnsiTheme="majorHAnsi" w:cstheme="majorHAnsi"/>
        </w:rPr>
        <w:t xml:space="preserve">. </w:t>
      </w:r>
      <w:r w:rsidR="0060115F" w:rsidRPr="0060115F">
        <w:rPr>
          <w:rFonts w:asciiTheme="majorHAnsi" w:hAnsiTheme="majorHAnsi" w:cstheme="majorHAnsi"/>
        </w:rPr>
        <w:t>Như vậy</w:t>
      </w:r>
      <w:r w:rsidRPr="000D208D">
        <w:rPr>
          <w:rFonts w:asciiTheme="majorHAnsi" w:hAnsiTheme="majorHAnsi" w:cstheme="majorHAnsi"/>
        </w:rPr>
        <w:t xml:space="preserve"> </w:t>
      </w:r>
      <w:r w:rsidR="00497F93" w:rsidRPr="00497F93">
        <w:rPr>
          <w:rFonts w:asciiTheme="majorHAnsi" w:hAnsiTheme="majorHAnsi" w:cstheme="majorHAnsi"/>
        </w:rPr>
        <w:t>sự tăng sụn thể hiện rõ ở phần không chịu lực và sự mất sụn thể hiện rõ ở phần chịu lực nhiều nhất (lồi cầu trong)</w:t>
      </w:r>
      <w:r w:rsidRPr="000D208D">
        <w:rPr>
          <w:rFonts w:asciiTheme="majorHAnsi" w:hAnsiTheme="majorHAnsi" w:cstheme="majorHAnsi"/>
        </w:rPr>
        <w:t xml:space="preserve">. </w:t>
      </w:r>
    </w:p>
    <w:p w:rsidR="006B2CDF" w:rsidRPr="006C6775" w:rsidRDefault="006B2CDF" w:rsidP="006C6775">
      <w:pPr>
        <w:spacing w:after="0" w:line="235" w:lineRule="auto"/>
        <w:ind w:firstLine="425"/>
        <w:jc w:val="both"/>
        <w:rPr>
          <w:rFonts w:asciiTheme="majorHAnsi" w:hAnsiTheme="majorHAnsi" w:cstheme="majorHAnsi"/>
          <w:spacing w:val="-4"/>
        </w:rPr>
      </w:pPr>
      <w:r w:rsidRPr="006C6775">
        <w:rPr>
          <w:rFonts w:asciiTheme="majorHAnsi" w:hAnsiTheme="majorHAnsi" w:cstheme="majorHAnsi"/>
          <w:spacing w:val="-4"/>
        </w:rPr>
        <w:t xml:space="preserve">Tại thời điểm 12 tháng sau </w:t>
      </w:r>
      <w:r w:rsidR="00497F93" w:rsidRPr="006C6775">
        <w:rPr>
          <w:rFonts w:asciiTheme="majorHAnsi" w:hAnsiTheme="majorHAnsi" w:cstheme="majorHAnsi"/>
          <w:spacing w:val="-4"/>
        </w:rPr>
        <w:t>ĐT</w:t>
      </w:r>
      <w:r w:rsidRPr="006C6775">
        <w:rPr>
          <w:rFonts w:asciiTheme="majorHAnsi" w:hAnsiTheme="majorHAnsi" w:cstheme="majorHAnsi"/>
          <w:spacing w:val="-4"/>
        </w:rPr>
        <w:t xml:space="preserve"> bề dày sụn so với thời điểm 6 tháng có xu hướng giảm ở cả 2 nhóm điều trị PRP và HA nhưng sự thay đổi không có ý nghĩa thống kê (bảng 3.</w:t>
      </w:r>
      <w:r w:rsidR="00497F93" w:rsidRPr="006C6775">
        <w:rPr>
          <w:rFonts w:asciiTheme="majorHAnsi" w:hAnsiTheme="majorHAnsi" w:cstheme="majorHAnsi"/>
          <w:spacing w:val="-4"/>
        </w:rPr>
        <w:t>29</w:t>
      </w:r>
      <w:r w:rsidRPr="006C6775">
        <w:rPr>
          <w:rFonts w:asciiTheme="majorHAnsi" w:hAnsiTheme="majorHAnsi" w:cstheme="majorHAnsi"/>
          <w:spacing w:val="-4"/>
        </w:rPr>
        <w:t xml:space="preserve">). </w:t>
      </w:r>
      <w:r w:rsidR="00497F93" w:rsidRPr="006C6775">
        <w:rPr>
          <w:rFonts w:asciiTheme="majorHAnsi" w:hAnsiTheme="majorHAnsi" w:cstheme="majorHAnsi"/>
          <w:spacing w:val="-4"/>
        </w:rPr>
        <w:t>K</w:t>
      </w:r>
      <w:r w:rsidRPr="006C6775">
        <w:rPr>
          <w:rFonts w:asciiTheme="majorHAnsi" w:hAnsiTheme="majorHAnsi" w:cstheme="majorHAnsi"/>
          <w:spacing w:val="-4"/>
        </w:rPr>
        <w:t xml:space="preserve">hi so sánh thời điểm sau 12 tháng điều trị với trước điều trị thì bề dày sụn ở nhóm tiêm PRP có xu hướng tăng so với nhóm tiêm HA có xu hướng giảm nhưng đều không có ý nghĩa thống kê, điều này gợi ý hiệu quả của PRP trên bề dày sụn </w:t>
      </w:r>
      <w:r w:rsidR="00497F93" w:rsidRPr="006C6775">
        <w:rPr>
          <w:rFonts w:asciiTheme="majorHAnsi" w:hAnsiTheme="majorHAnsi" w:cstheme="majorHAnsi"/>
          <w:spacing w:val="-4"/>
        </w:rPr>
        <w:t xml:space="preserve">đánh giá theo MRI </w:t>
      </w:r>
      <w:r w:rsidRPr="006C6775">
        <w:rPr>
          <w:rFonts w:asciiTheme="majorHAnsi" w:hAnsiTheme="majorHAnsi" w:cstheme="majorHAnsi"/>
          <w:spacing w:val="-4"/>
        </w:rPr>
        <w:t xml:space="preserve">tốt hơn HA nhưng chưa rõ ràng. </w:t>
      </w:r>
      <w:r w:rsidR="00497F93" w:rsidRPr="006C6775">
        <w:rPr>
          <w:rFonts w:asciiTheme="majorHAnsi" w:hAnsiTheme="majorHAnsi" w:cstheme="majorHAnsi"/>
          <w:spacing w:val="-4"/>
        </w:rPr>
        <w:t>NC</w:t>
      </w:r>
      <w:r w:rsidRPr="006C6775">
        <w:rPr>
          <w:rFonts w:asciiTheme="majorHAnsi" w:hAnsiTheme="majorHAnsi" w:cstheme="majorHAnsi"/>
          <w:spacing w:val="-4"/>
        </w:rPr>
        <w:t xml:space="preserve"> của </w:t>
      </w:r>
      <w:r w:rsidRPr="006C6775">
        <w:rPr>
          <w:rFonts w:asciiTheme="majorHAnsi" w:hAnsiTheme="majorHAnsi" w:cstheme="majorHAnsi"/>
          <w:spacing w:val="-4"/>
          <w:lang w:val="es-ES_tradnl"/>
        </w:rPr>
        <w:t xml:space="preserve">Halpern </w:t>
      </w:r>
      <w:r w:rsidR="00A732A1" w:rsidRPr="006C6775">
        <w:rPr>
          <w:rFonts w:asciiTheme="majorHAnsi" w:hAnsiTheme="majorHAnsi" w:cstheme="majorHAnsi"/>
          <w:spacing w:val="-4"/>
          <w:lang w:val="es-ES_tradnl"/>
        </w:rPr>
        <w:t>(</w:t>
      </w:r>
      <w:r w:rsidRPr="006C6775">
        <w:rPr>
          <w:rFonts w:asciiTheme="majorHAnsi" w:hAnsiTheme="majorHAnsi" w:cstheme="majorHAnsi"/>
          <w:spacing w:val="-4"/>
          <w:lang w:val="es-ES_tradnl"/>
        </w:rPr>
        <w:t>2013</w:t>
      </w:r>
      <w:r w:rsidR="00A732A1" w:rsidRPr="006C6775">
        <w:rPr>
          <w:rFonts w:asciiTheme="majorHAnsi" w:hAnsiTheme="majorHAnsi" w:cstheme="majorHAnsi"/>
          <w:spacing w:val="-4"/>
          <w:lang w:val="es-ES_tradnl"/>
        </w:rPr>
        <w:t>)</w:t>
      </w:r>
      <w:r w:rsidRPr="006C6775">
        <w:rPr>
          <w:rFonts w:asciiTheme="majorHAnsi" w:hAnsiTheme="majorHAnsi" w:cstheme="majorHAnsi"/>
          <w:spacing w:val="-4"/>
          <w:lang w:val="es-ES_tradnl"/>
        </w:rPr>
        <w:t xml:space="preserve"> tiến hành theo dõi dọc 22 bệnh nhân THK</w:t>
      </w:r>
      <w:r w:rsidR="00497F93" w:rsidRPr="006C6775">
        <w:rPr>
          <w:rFonts w:asciiTheme="majorHAnsi" w:hAnsiTheme="majorHAnsi" w:cstheme="majorHAnsi"/>
          <w:spacing w:val="-4"/>
          <w:lang w:val="es-ES_tradnl"/>
        </w:rPr>
        <w:t>G</w:t>
      </w:r>
      <w:r w:rsidRPr="006C6775">
        <w:rPr>
          <w:rFonts w:asciiTheme="majorHAnsi" w:hAnsiTheme="majorHAnsi" w:cstheme="majorHAnsi"/>
          <w:spacing w:val="-4"/>
          <w:lang w:val="es-ES_tradnl"/>
        </w:rPr>
        <w:t xml:space="preserve"> được </w:t>
      </w:r>
      <w:r w:rsidR="00497F93" w:rsidRPr="006C6775">
        <w:rPr>
          <w:rFonts w:asciiTheme="majorHAnsi" w:hAnsiTheme="majorHAnsi" w:cstheme="majorHAnsi"/>
          <w:spacing w:val="-4"/>
          <w:lang w:val="es-ES_tradnl"/>
        </w:rPr>
        <w:t>tiêm</w:t>
      </w:r>
      <w:r w:rsidRPr="006C6775">
        <w:rPr>
          <w:rFonts w:asciiTheme="majorHAnsi" w:hAnsiTheme="majorHAnsi" w:cstheme="majorHAnsi"/>
          <w:spacing w:val="-4"/>
          <w:lang w:val="es-ES_tradnl"/>
        </w:rPr>
        <w:t xml:space="preserve"> PRP liều duy nhất cho thấy: trên </w:t>
      </w:r>
      <w:r w:rsidRPr="006C6775">
        <w:rPr>
          <w:rFonts w:asciiTheme="majorHAnsi" w:hAnsiTheme="majorHAnsi" w:cstheme="majorHAnsi"/>
          <w:spacing w:val="-4"/>
        </w:rPr>
        <w:t xml:space="preserve">15 BN được đánh giá lại MRI sau 1 năm </w:t>
      </w:r>
      <w:r w:rsidR="00497F93" w:rsidRPr="006C6775">
        <w:rPr>
          <w:rFonts w:asciiTheme="majorHAnsi" w:hAnsiTheme="majorHAnsi" w:cstheme="majorHAnsi"/>
          <w:spacing w:val="-4"/>
        </w:rPr>
        <w:t>ĐT</w:t>
      </w:r>
      <w:r w:rsidRPr="006C6775">
        <w:rPr>
          <w:rFonts w:asciiTheme="majorHAnsi" w:hAnsiTheme="majorHAnsi" w:cstheme="majorHAnsi"/>
          <w:spacing w:val="-4"/>
        </w:rPr>
        <w:t xml:space="preserve"> trong đó: 12/15 BN (80%) chứng tỏ tình trạng thoái hóa khớp đùi- chè không xấu lên, 83,3% không thay đổi đùi- chày ngoài và 73,3% không thay đổi ở khoang đùi- chày trong. Có 1 BN (6,7%) có cải thiện tốt khoang đùi- chày trong sau 1 năm </w:t>
      </w:r>
      <w:r w:rsidR="00497F93" w:rsidRPr="006C6775">
        <w:rPr>
          <w:rFonts w:asciiTheme="majorHAnsi" w:hAnsiTheme="majorHAnsi" w:cstheme="majorHAnsi"/>
          <w:spacing w:val="-4"/>
        </w:rPr>
        <w:t>ĐT</w:t>
      </w:r>
      <w:r w:rsidRPr="006C6775">
        <w:rPr>
          <w:rFonts w:asciiTheme="majorHAnsi" w:hAnsiTheme="majorHAnsi" w:cstheme="majorHAnsi"/>
          <w:spacing w:val="-4"/>
        </w:rPr>
        <w:t xml:space="preserve">. Kết quả trên được tác giả đánh giá là tích cực nếu biết rằng trung bình hàng năm có 4-6% thể tích sụn khớp bị mất đi ở BN bị thoái hóa theo một </w:t>
      </w:r>
      <w:r w:rsidR="00497F93" w:rsidRPr="006C6775">
        <w:rPr>
          <w:rFonts w:asciiTheme="majorHAnsi" w:hAnsiTheme="majorHAnsi" w:cstheme="majorHAnsi"/>
          <w:spacing w:val="-4"/>
        </w:rPr>
        <w:t>NC</w:t>
      </w:r>
      <w:r w:rsidRPr="006C6775">
        <w:rPr>
          <w:rFonts w:asciiTheme="majorHAnsi" w:hAnsiTheme="majorHAnsi" w:cstheme="majorHAnsi"/>
          <w:spacing w:val="-4"/>
        </w:rPr>
        <w:t xml:space="preserve"> theo dõi dọc kéo dài</w:t>
      </w:r>
      <w:r w:rsidR="00A732A1" w:rsidRPr="006C6775">
        <w:rPr>
          <w:rFonts w:asciiTheme="majorHAnsi" w:hAnsiTheme="majorHAnsi" w:cstheme="majorHAnsi"/>
          <w:spacing w:val="-4"/>
        </w:rPr>
        <w:t xml:space="preserve"> của Raynauld (2004)</w:t>
      </w:r>
      <w:r w:rsidRPr="006C6775">
        <w:rPr>
          <w:rFonts w:asciiTheme="majorHAnsi" w:hAnsiTheme="majorHAnsi" w:cstheme="majorHAnsi"/>
          <w:spacing w:val="-4"/>
        </w:rPr>
        <w:t xml:space="preserve">. </w:t>
      </w:r>
    </w:p>
    <w:p w:rsidR="006B2CDF" w:rsidRPr="000D208D" w:rsidRDefault="006B2CDF" w:rsidP="000D208D">
      <w:pPr>
        <w:spacing w:after="0" w:line="240" w:lineRule="auto"/>
        <w:jc w:val="both"/>
        <w:rPr>
          <w:rFonts w:asciiTheme="majorHAnsi" w:hAnsiTheme="majorHAnsi" w:cstheme="majorHAnsi"/>
          <w:b/>
          <w:lang w:val="es-ES_tradnl"/>
        </w:rPr>
      </w:pPr>
      <w:r w:rsidRPr="000D208D">
        <w:rPr>
          <w:rFonts w:asciiTheme="majorHAnsi" w:hAnsiTheme="majorHAnsi" w:cstheme="majorHAnsi"/>
          <w:b/>
          <w:lang w:val="es-ES_tradnl"/>
        </w:rPr>
        <w:lastRenderedPageBreak/>
        <w:t>4.3.2. Tính an toàn</w:t>
      </w:r>
    </w:p>
    <w:p w:rsidR="006B2CDF" w:rsidRPr="000D208D" w:rsidRDefault="006B2CDF" w:rsidP="000D208D">
      <w:pPr>
        <w:spacing w:after="0" w:line="240" w:lineRule="auto"/>
        <w:jc w:val="both"/>
        <w:rPr>
          <w:rFonts w:asciiTheme="majorHAnsi" w:hAnsiTheme="majorHAnsi" w:cstheme="majorHAnsi"/>
          <w:b/>
          <w:i/>
          <w:lang w:val="es-ES_tradnl"/>
        </w:rPr>
      </w:pPr>
      <w:r w:rsidRPr="000D208D">
        <w:rPr>
          <w:rFonts w:asciiTheme="majorHAnsi" w:hAnsiTheme="majorHAnsi" w:cstheme="majorHAnsi"/>
          <w:b/>
          <w:i/>
          <w:lang w:val="es-ES_tradnl"/>
        </w:rPr>
        <w:t>4.3.2.1. Tai biến, tác dụng không mong muốn</w:t>
      </w:r>
    </w:p>
    <w:p w:rsidR="006B2CDF" w:rsidRPr="000D208D" w:rsidRDefault="006B2CDF" w:rsidP="00536943">
      <w:pPr>
        <w:spacing w:after="0" w:line="240" w:lineRule="auto"/>
        <w:ind w:firstLine="426"/>
        <w:jc w:val="both"/>
        <w:rPr>
          <w:rFonts w:asciiTheme="majorHAnsi" w:hAnsiTheme="majorHAnsi" w:cstheme="majorHAnsi"/>
          <w:lang w:val="de-DE"/>
        </w:rPr>
      </w:pPr>
      <w:r w:rsidRPr="000D208D">
        <w:rPr>
          <w:rFonts w:asciiTheme="majorHAnsi" w:hAnsiTheme="majorHAnsi" w:cstheme="majorHAnsi"/>
          <w:lang w:val="de-DE"/>
        </w:rPr>
        <w:t xml:space="preserve">Trong số </w:t>
      </w:r>
      <w:r w:rsidR="00536943">
        <w:rPr>
          <w:rFonts w:asciiTheme="majorHAnsi" w:hAnsiTheme="majorHAnsi" w:cstheme="majorHAnsi"/>
          <w:lang w:val="de-DE"/>
        </w:rPr>
        <w:t>84</w:t>
      </w:r>
      <w:r w:rsidRPr="000D208D">
        <w:rPr>
          <w:rFonts w:asciiTheme="majorHAnsi" w:hAnsiTheme="majorHAnsi" w:cstheme="majorHAnsi"/>
          <w:lang w:val="de-DE"/>
        </w:rPr>
        <w:t xml:space="preserve"> BN (1</w:t>
      </w:r>
      <w:r w:rsidR="00536943">
        <w:rPr>
          <w:rFonts w:asciiTheme="majorHAnsi" w:hAnsiTheme="majorHAnsi" w:cstheme="majorHAnsi"/>
          <w:lang w:val="de-DE"/>
        </w:rPr>
        <w:t>22</w:t>
      </w:r>
      <w:r w:rsidRPr="000D208D">
        <w:rPr>
          <w:rFonts w:asciiTheme="majorHAnsi" w:hAnsiTheme="majorHAnsi" w:cstheme="majorHAnsi"/>
          <w:lang w:val="de-DE"/>
        </w:rPr>
        <w:t xml:space="preserve"> khớp gối) hoàn thành liệu trình </w:t>
      </w:r>
      <w:r w:rsidR="00536943">
        <w:rPr>
          <w:rFonts w:asciiTheme="majorHAnsi" w:hAnsiTheme="majorHAnsi" w:cstheme="majorHAnsi"/>
          <w:lang w:val="de-DE"/>
        </w:rPr>
        <w:t>ĐT</w:t>
      </w:r>
      <w:r w:rsidRPr="000D208D">
        <w:rPr>
          <w:rFonts w:asciiTheme="majorHAnsi" w:hAnsiTheme="majorHAnsi" w:cstheme="majorHAnsi"/>
          <w:lang w:val="de-DE"/>
        </w:rPr>
        <w:t xml:space="preserve"> và theo dõi </w:t>
      </w:r>
      <w:r w:rsidR="00536943">
        <w:rPr>
          <w:rFonts w:asciiTheme="majorHAnsi" w:hAnsiTheme="majorHAnsi" w:cstheme="majorHAnsi"/>
          <w:lang w:val="de-DE"/>
        </w:rPr>
        <w:t>thờ</w:t>
      </w:r>
      <w:r w:rsidR="00536943" w:rsidRPr="006C6775">
        <w:rPr>
          <w:rFonts w:asciiTheme="majorHAnsi" w:hAnsiTheme="majorHAnsi" w:cstheme="majorHAnsi"/>
          <w:spacing w:val="-4"/>
          <w:lang w:val="de-DE"/>
        </w:rPr>
        <w:t xml:space="preserve">i gian </w:t>
      </w:r>
      <w:r w:rsidR="00E00EBA" w:rsidRPr="006C6775">
        <w:rPr>
          <w:rFonts w:asciiTheme="majorHAnsi" w:hAnsiTheme="majorHAnsi" w:cstheme="majorHAnsi"/>
          <w:spacing w:val="-4"/>
          <w:lang w:val="de-DE"/>
        </w:rPr>
        <w:t>1 tuần</w:t>
      </w:r>
      <w:r w:rsidR="00536943" w:rsidRPr="006C6775">
        <w:rPr>
          <w:rFonts w:asciiTheme="majorHAnsi" w:hAnsiTheme="majorHAnsi" w:cstheme="majorHAnsi"/>
          <w:spacing w:val="-4"/>
          <w:lang w:val="de-DE"/>
        </w:rPr>
        <w:t xml:space="preserve"> </w:t>
      </w:r>
      <w:r w:rsidRPr="006C6775">
        <w:rPr>
          <w:rFonts w:asciiTheme="majorHAnsi" w:hAnsiTheme="majorHAnsi" w:cstheme="majorHAnsi"/>
          <w:spacing w:val="-4"/>
          <w:lang w:val="de-DE"/>
        </w:rPr>
        <w:t xml:space="preserve">sau </w:t>
      </w:r>
      <w:r w:rsidR="00377E94" w:rsidRPr="006C6775">
        <w:rPr>
          <w:rFonts w:asciiTheme="majorHAnsi" w:hAnsiTheme="majorHAnsi" w:cstheme="majorHAnsi"/>
          <w:spacing w:val="-4"/>
          <w:lang w:val="de-DE"/>
        </w:rPr>
        <w:t xml:space="preserve">mỗi </w:t>
      </w:r>
      <w:r w:rsidR="00536943" w:rsidRPr="006C6775">
        <w:rPr>
          <w:rFonts w:asciiTheme="majorHAnsi" w:hAnsiTheme="majorHAnsi" w:cstheme="majorHAnsi"/>
          <w:spacing w:val="-4"/>
          <w:lang w:val="de-DE"/>
        </w:rPr>
        <w:t>3 mũi tiêm</w:t>
      </w:r>
      <w:r w:rsidRPr="006C6775">
        <w:rPr>
          <w:rFonts w:asciiTheme="majorHAnsi" w:hAnsiTheme="majorHAnsi" w:cstheme="majorHAnsi"/>
          <w:spacing w:val="-4"/>
          <w:lang w:val="de-DE"/>
        </w:rPr>
        <w:t xml:space="preserve">, nhóm tiêm PRP có 38,5% lần khớp gối đau tăng sau tiêm mũi 1; 33,8% và 0,9% lần khớp đau tăng sau tiêm mũi 2 và mũi 3. Tỷ lệ này thấp hơn ở nhóm tiêm Hyalgan với các tỷ lệ tương ứng lần lượt là </w:t>
      </w:r>
      <w:r w:rsidRPr="006C6775">
        <w:rPr>
          <w:rFonts w:asciiTheme="majorHAnsi" w:hAnsiTheme="majorHAnsi" w:cstheme="majorHAnsi"/>
          <w:spacing w:val="-4"/>
        </w:rPr>
        <w:t>41,</w:t>
      </w:r>
      <w:r w:rsidRPr="006C6775">
        <w:rPr>
          <w:rFonts w:asciiTheme="majorHAnsi" w:hAnsiTheme="majorHAnsi" w:cstheme="majorHAnsi"/>
          <w:spacing w:val="-4"/>
          <w:lang w:val="de-DE"/>
        </w:rPr>
        <w:t>1</w:t>
      </w:r>
      <w:r w:rsidRPr="006C6775">
        <w:rPr>
          <w:rFonts w:asciiTheme="majorHAnsi" w:hAnsiTheme="majorHAnsi" w:cstheme="majorHAnsi"/>
          <w:spacing w:val="-4"/>
        </w:rPr>
        <w:t xml:space="preserve">%; </w:t>
      </w:r>
      <w:r w:rsidRPr="006C6775">
        <w:rPr>
          <w:rFonts w:asciiTheme="majorHAnsi" w:hAnsiTheme="majorHAnsi" w:cstheme="majorHAnsi"/>
          <w:spacing w:val="-4"/>
          <w:lang w:val="de-DE"/>
        </w:rPr>
        <w:t>35</w:t>
      </w:r>
      <w:r w:rsidRPr="006C6775">
        <w:rPr>
          <w:rFonts w:asciiTheme="majorHAnsi" w:hAnsiTheme="majorHAnsi" w:cstheme="majorHAnsi"/>
          <w:spacing w:val="-4"/>
        </w:rPr>
        <w:t>,</w:t>
      </w:r>
      <w:r w:rsidRPr="006C6775">
        <w:rPr>
          <w:rFonts w:asciiTheme="majorHAnsi" w:hAnsiTheme="majorHAnsi" w:cstheme="majorHAnsi"/>
          <w:spacing w:val="-4"/>
          <w:lang w:val="de-DE"/>
        </w:rPr>
        <w:t>1</w:t>
      </w:r>
      <w:r w:rsidRPr="006C6775">
        <w:rPr>
          <w:rFonts w:asciiTheme="majorHAnsi" w:hAnsiTheme="majorHAnsi" w:cstheme="majorHAnsi"/>
          <w:spacing w:val="-4"/>
        </w:rPr>
        <w:t xml:space="preserve">% và </w:t>
      </w:r>
      <w:r w:rsidRPr="006C6775">
        <w:rPr>
          <w:rFonts w:asciiTheme="majorHAnsi" w:hAnsiTheme="majorHAnsi" w:cstheme="majorHAnsi"/>
          <w:spacing w:val="-4"/>
          <w:lang w:val="de-DE"/>
        </w:rPr>
        <w:t>1,4</w:t>
      </w:r>
      <w:r w:rsidRPr="006C6775">
        <w:rPr>
          <w:rFonts w:asciiTheme="majorHAnsi" w:hAnsiTheme="majorHAnsi" w:cstheme="majorHAnsi"/>
          <w:spacing w:val="-4"/>
        </w:rPr>
        <w:t>%</w:t>
      </w:r>
      <w:r w:rsidRPr="006C6775">
        <w:rPr>
          <w:rFonts w:asciiTheme="majorHAnsi" w:hAnsiTheme="majorHAnsi" w:cstheme="majorHAnsi"/>
          <w:spacing w:val="-4"/>
          <w:lang w:val="de-DE"/>
        </w:rPr>
        <w:t xml:space="preserve"> sau các mũi tiêm tuy nhiên khác biệt không có ý nghĩa thống kê (bảng 3.3</w:t>
      </w:r>
      <w:r w:rsidR="00E00EBA" w:rsidRPr="006C6775">
        <w:rPr>
          <w:rFonts w:asciiTheme="majorHAnsi" w:hAnsiTheme="majorHAnsi" w:cstheme="majorHAnsi"/>
          <w:spacing w:val="-4"/>
          <w:lang w:val="de-DE"/>
        </w:rPr>
        <w:t>0</w:t>
      </w:r>
      <w:r w:rsidRPr="006C6775">
        <w:rPr>
          <w:rFonts w:asciiTheme="majorHAnsi" w:hAnsiTheme="majorHAnsi" w:cstheme="majorHAnsi"/>
          <w:spacing w:val="-4"/>
          <w:lang w:val="de-DE"/>
        </w:rPr>
        <w:t xml:space="preserve">). </w:t>
      </w:r>
      <w:r w:rsidR="000F0FFF" w:rsidRPr="006C6775">
        <w:rPr>
          <w:rFonts w:asciiTheme="majorHAnsi" w:hAnsiTheme="majorHAnsi" w:cstheme="majorHAnsi"/>
          <w:spacing w:val="-4"/>
          <w:lang w:val="de-DE"/>
        </w:rPr>
        <w:t>Đ</w:t>
      </w:r>
      <w:r w:rsidRPr="006C6775">
        <w:rPr>
          <w:rFonts w:asciiTheme="majorHAnsi" w:hAnsiTheme="majorHAnsi" w:cstheme="majorHAnsi"/>
          <w:spacing w:val="-4"/>
          <w:lang w:val="de-DE"/>
        </w:rPr>
        <w:t xml:space="preserve">a số trường hợp khớp đau chỉ tăng nhẹ trong khoảng 1- </w:t>
      </w:r>
      <w:r w:rsidR="00377E94" w:rsidRPr="006C6775">
        <w:rPr>
          <w:rFonts w:asciiTheme="majorHAnsi" w:hAnsiTheme="majorHAnsi" w:cstheme="majorHAnsi"/>
          <w:spacing w:val="-4"/>
          <w:lang w:val="de-DE"/>
        </w:rPr>
        <w:t>2</w:t>
      </w:r>
      <w:r w:rsidRPr="006C6775">
        <w:rPr>
          <w:rFonts w:asciiTheme="majorHAnsi" w:hAnsiTheme="majorHAnsi" w:cstheme="majorHAnsi"/>
          <w:spacing w:val="-4"/>
          <w:lang w:val="de-DE"/>
        </w:rPr>
        <w:t xml:space="preserve"> ngày đầ</w:t>
      </w:r>
      <w:r w:rsidR="000F0FFF" w:rsidRPr="006C6775">
        <w:rPr>
          <w:rFonts w:asciiTheme="majorHAnsi" w:hAnsiTheme="majorHAnsi" w:cstheme="majorHAnsi"/>
          <w:spacing w:val="-4"/>
          <w:lang w:val="de-DE"/>
        </w:rPr>
        <w:t xml:space="preserve">u sau tiêm. </w:t>
      </w:r>
      <w:r w:rsidRPr="006C6775">
        <w:rPr>
          <w:rFonts w:asciiTheme="majorHAnsi" w:hAnsiTheme="majorHAnsi" w:cstheme="majorHAnsi"/>
          <w:spacing w:val="-4"/>
          <w:lang w:val="de-DE"/>
        </w:rPr>
        <w:t>Các trường hợp đau cũng giảm dần theo thời gian trong đó kéo dài nhất trong 3 ngày (kể cả điều trị hay không điều trị thuốc giảm đau phối hợp).</w:t>
      </w:r>
      <w:r w:rsidRPr="000D208D">
        <w:rPr>
          <w:rFonts w:asciiTheme="majorHAnsi" w:hAnsiTheme="majorHAnsi" w:cstheme="majorHAnsi"/>
          <w:lang w:val="de-DE"/>
        </w:rPr>
        <w:t xml:space="preserve"> </w:t>
      </w:r>
    </w:p>
    <w:p w:rsidR="006B2CDF" w:rsidRPr="000D208D" w:rsidRDefault="000F0FFF" w:rsidP="000F0FFF">
      <w:pPr>
        <w:spacing w:after="0" w:line="240" w:lineRule="auto"/>
        <w:ind w:firstLine="426"/>
        <w:jc w:val="both"/>
        <w:rPr>
          <w:rFonts w:asciiTheme="majorHAnsi" w:hAnsiTheme="majorHAnsi" w:cstheme="majorHAnsi"/>
          <w:lang w:val="de-DE"/>
        </w:rPr>
      </w:pPr>
      <w:r>
        <w:rPr>
          <w:rFonts w:asciiTheme="majorHAnsi" w:hAnsiTheme="majorHAnsi" w:cstheme="majorHAnsi"/>
          <w:lang w:val="de-DE"/>
        </w:rPr>
        <w:t>Viêm màng hoạt dịch và/hoặc tràn dịch mới xuất hiện sau tiêm gặp ở</w:t>
      </w:r>
      <w:r w:rsidR="00A732A1" w:rsidRPr="000D208D">
        <w:rPr>
          <w:rFonts w:asciiTheme="majorHAnsi" w:hAnsiTheme="majorHAnsi" w:cstheme="majorHAnsi"/>
          <w:lang w:val="de-DE"/>
        </w:rPr>
        <w:t xml:space="preserve"> </w:t>
      </w:r>
      <w:r w:rsidR="006B2CDF" w:rsidRPr="000D208D">
        <w:rPr>
          <w:rFonts w:asciiTheme="majorHAnsi" w:hAnsiTheme="majorHAnsi" w:cstheme="majorHAnsi"/>
          <w:lang w:val="de-DE"/>
        </w:rPr>
        <w:t xml:space="preserve">16,9% khớp trong nhóm điều trị PRP sau mũi tiêm 1 và </w:t>
      </w:r>
      <w:r>
        <w:rPr>
          <w:rFonts w:asciiTheme="majorHAnsi" w:hAnsiTheme="majorHAnsi" w:cstheme="majorHAnsi"/>
          <w:lang w:val="de-DE"/>
        </w:rPr>
        <w:t xml:space="preserve">giảm </w:t>
      </w:r>
      <w:r w:rsidR="006B2CDF" w:rsidRPr="000D208D">
        <w:rPr>
          <w:rFonts w:asciiTheme="majorHAnsi" w:hAnsiTheme="majorHAnsi" w:cstheme="majorHAnsi"/>
          <w:lang w:val="de-DE"/>
        </w:rPr>
        <w:t>lần lượt là 15,4% và 13,8% sau tiêm mũi 2 và 3. Trong nhóm tiêm Hyalgan thì tác dụng phụ này cao hơn với các lần lượt các tỷ lệ là 22,8</w:t>
      </w:r>
      <w:r w:rsidR="006B2CDF" w:rsidRPr="000D208D">
        <w:rPr>
          <w:rFonts w:asciiTheme="majorHAnsi" w:hAnsiTheme="majorHAnsi" w:cstheme="majorHAnsi"/>
        </w:rPr>
        <w:t xml:space="preserve">%; </w:t>
      </w:r>
      <w:r w:rsidR="006B2CDF" w:rsidRPr="000D208D">
        <w:rPr>
          <w:rFonts w:asciiTheme="majorHAnsi" w:hAnsiTheme="majorHAnsi" w:cstheme="majorHAnsi"/>
          <w:lang w:val="de-DE"/>
        </w:rPr>
        <w:t>26,3</w:t>
      </w:r>
      <w:r w:rsidR="006B2CDF" w:rsidRPr="000D208D">
        <w:rPr>
          <w:rFonts w:asciiTheme="majorHAnsi" w:hAnsiTheme="majorHAnsi" w:cstheme="majorHAnsi"/>
        </w:rPr>
        <w:t xml:space="preserve">% và </w:t>
      </w:r>
      <w:r w:rsidR="006B2CDF" w:rsidRPr="000D208D">
        <w:rPr>
          <w:rFonts w:asciiTheme="majorHAnsi" w:hAnsiTheme="majorHAnsi" w:cstheme="majorHAnsi"/>
          <w:lang w:val="de-DE"/>
        </w:rPr>
        <w:t>22,8</w:t>
      </w:r>
      <w:r w:rsidR="006B2CDF" w:rsidRPr="000D208D">
        <w:rPr>
          <w:rFonts w:asciiTheme="majorHAnsi" w:hAnsiTheme="majorHAnsi" w:cstheme="majorHAnsi"/>
        </w:rPr>
        <w:t xml:space="preserve"> %</w:t>
      </w:r>
      <w:r w:rsidR="006B2CDF" w:rsidRPr="000D208D">
        <w:rPr>
          <w:rFonts w:asciiTheme="majorHAnsi" w:hAnsiTheme="majorHAnsi" w:cstheme="majorHAnsi"/>
          <w:lang w:val="de-DE"/>
        </w:rPr>
        <w:t xml:space="preserve"> nhưng sự khác biệt không có ý nghĩa thống kê giữa hai nhóm điều trị (bảng 3.3</w:t>
      </w:r>
      <w:r>
        <w:rPr>
          <w:rFonts w:asciiTheme="majorHAnsi" w:hAnsiTheme="majorHAnsi" w:cstheme="majorHAnsi"/>
          <w:lang w:val="de-DE"/>
        </w:rPr>
        <w:t>0</w:t>
      </w:r>
      <w:r w:rsidR="006B2CDF" w:rsidRPr="000D208D">
        <w:rPr>
          <w:rFonts w:asciiTheme="majorHAnsi" w:hAnsiTheme="majorHAnsi" w:cstheme="majorHAnsi"/>
          <w:lang w:val="de-DE"/>
        </w:rPr>
        <w:t xml:space="preserve">). Ở cả hai nhóm </w:t>
      </w:r>
      <w:r>
        <w:rPr>
          <w:rFonts w:asciiTheme="majorHAnsi" w:hAnsiTheme="majorHAnsi" w:cstheme="majorHAnsi"/>
          <w:lang w:val="de-DE"/>
        </w:rPr>
        <w:t>đ</w:t>
      </w:r>
      <w:r w:rsidR="006B2CDF" w:rsidRPr="000D208D">
        <w:rPr>
          <w:rFonts w:asciiTheme="majorHAnsi" w:hAnsiTheme="majorHAnsi" w:cstheme="majorHAnsi"/>
          <w:lang w:val="de-DE"/>
        </w:rPr>
        <w:t>ều thấy tràn dịch chủ yếu số lượng ít và mức độ tràn dịch nhẹ (chủ yếu phát hiện bằng SÂ) và thường tự khỏi. Các triệu chứng khác như chảy máu khớp</w:t>
      </w:r>
      <w:r w:rsidR="006B2CDF" w:rsidRPr="000D208D">
        <w:rPr>
          <w:rFonts w:asciiTheme="majorHAnsi" w:hAnsiTheme="majorHAnsi" w:cstheme="majorHAnsi"/>
          <w:lang w:val="it-IT"/>
        </w:rPr>
        <w:t>, nhiễm khuẩn khớp, nhiễm khuẩn phần mềm quanh khớp...</w:t>
      </w:r>
      <w:r w:rsidR="004E074E">
        <w:rPr>
          <w:rFonts w:asciiTheme="majorHAnsi" w:hAnsiTheme="majorHAnsi" w:cstheme="majorHAnsi"/>
          <w:lang w:val="it-IT"/>
        </w:rPr>
        <w:t xml:space="preserve"> </w:t>
      </w:r>
      <w:r w:rsidR="006B2CDF" w:rsidRPr="000D208D">
        <w:rPr>
          <w:rFonts w:asciiTheme="majorHAnsi" w:hAnsiTheme="majorHAnsi" w:cstheme="majorHAnsi"/>
          <w:lang w:val="it-IT"/>
        </w:rPr>
        <w:t>không gặp trong NC của chúng tôi.</w:t>
      </w:r>
      <w:r w:rsidR="005904B1">
        <w:rPr>
          <w:rFonts w:asciiTheme="majorHAnsi" w:hAnsiTheme="majorHAnsi" w:cstheme="majorHAnsi"/>
          <w:lang w:val="it-IT"/>
        </w:rPr>
        <w:t xml:space="preserve"> Không có tai biến khi theo dõi trong thời gian dài.</w:t>
      </w:r>
    </w:p>
    <w:p w:rsidR="006B2CDF" w:rsidRPr="000D208D" w:rsidRDefault="006B2CDF" w:rsidP="000D208D">
      <w:pPr>
        <w:spacing w:after="0" w:line="240" w:lineRule="auto"/>
        <w:jc w:val="both"/>
        <w:rPr>
          <w:rFonts w:asciiTheme="majorHAnsi" w:hAnsiTheme="majorHAnsi" w:cstheme="majorHAnsi"/>
          <w:b/>
          <w:i/>
          <w:lang w:val="es-ES_tradnl"/>
        </w:rPr>
      </w:pPr>
      <w:r w:rsidRPr="000D208D">
        <w:rPr>
          <w:rFonts w:asciiTheme="majorHAnsi" w:hAnsiTheme="majorHAnsi" w:cstheme="majorHAnsi"/>
          <w:b/>
          <w:i/>
          <w:lang w:val="es-ES_tradnl"/>
        </w:rPr>
        <w:t>4.3.2.2. Nhóm bỏ theo dõi</w:t>
      </w:r>
    </w:p>
    <w:p w:rsidR="006B2CDF" w:rsidRPr="000D208D" w:rsidRDefault="006B2CDF" w:rsidP="00377E94">
      <w:pPr>
        <w:spacing w:after="0" w:line="240" w:lineRule="auto"/>
        <w:ind w:firstLine="426"/>
        <w:jc w:val="both"/>
        <w:rPr>
          <w:rFonts w:asciiTheme="majorHAnsi" w:hAnsiTheme="majorHAnsi" w:cstheme="majorHAnsi"/>
          <w:lang w:val="de-DE"/>
        </w:rPr>
      </w:pPr>
      <w:r w:rsidRPr="000D208D">
        <w:rPr>
          <w:rFonts w:asciiTheme="majorHAnsi" w:hAnsiTheme="majorHAnsi" w:cstheme="majorHAnsi"/>
          <w:lang w:val="de-DE"/>
        </w:rPr>
        <w:t xml:space="preserve">Trong NC của chúng tôi có 7 BN mỗi nhóm (14 BN với 16 khớp gối) bỏ theo dõi ở các thời điểm khác nhau: 5 BN ngay sau khi kết thúc điều trị (3 thuộc nhóm PRP, 2 thuộc nhóm HA), 6 BN bỏ theo dõi sau khi được thăm khám sau 1 tháng (3 PRP, 3 HA), 3 BN bỏ theo dõi sau khi được thăm khám sau 2 tháng (1 PRP, 2 HA). </w:t>
      </w:r>
    </w:p>
    <w:p w:rsidR="006B2CDF" w:rsidRPr="006C6775" w:rsidRDefault="006B2CDF" w:rsidP="00377E94">
      <w:pPr>
        <w:spacing w:after="0" w:line="240" w:lineRule="auto"/>
        <w:ind w:firstLine="426"/>
        <w:jc w:val="both"/>
        <w:rPr>
          <w:rFonts w:asciiTheme="majorHAnsi" w:hAnsiTheme="majorHAnsi" w:cstheme="majorHAnsi"/>
          <w:spacing w:val="-4"/>
          <w:lang w:val="de-DE"/>
        </w:rPr>
      </w:pPr>
      <w:r w:rsidRPr="006C6775">
        <w:rPr>
          <w:rFonts w:asciiTheme="majorHAnsi" w:hAnsiTheme="majorHAnsi" w:cstheme="majorHAnsi"/>
          <w:spacing w:val="-4"/>
          <w:lang w:val="de-DE"/>
        </w:rPr>
        <w:t xml:space="preserve">Qua phân tích chúng tôi nhận thấy: không có </w:t>
      </w:r>
      <w:r w:rsidR="00BE4889" w:rsidRPr="006C6775">
        <w:rPr>
          <w:rFonts w:asciiTheme="majorHAnsi" w:hAnsiTheme="majorHAnsi" w:cstheme="majorHAnsi"/>
          <w:spacing w:val="-4"/>
          <w:lang w:val="de-DE"/>
        </w:rPr>
        <w:t>BN</w:t>
      </w:r>
      <w:r w:rsidRPr="006C6775">
        <w:rPr>
          <w:rFonts w:asciiTheme="majorHAnsi" w:hAnsiTheme="majorHAnsi" w:cstheme="majorHAnsi"/>
          <w:spacing w:val="-4"/>
          <w:lang w:val="de-DE"/>
        </w:rPr>
        <w:t xml:space="preserve"> trong </w:t>
      </w:r>
      <w:r w:rsidR="00BE4889" w:rsidRPr="006C6775">
        <w:rPr>
          <w:rFonts w:asciiTheme="majorHAnsi" w:hAnsiTheme="majorHAnsi" w:cstheme="majorHAnsi"/>
          <w:spacing w:val="-4"/>
          <w:lang w:val="de-DE"/>
        </w:rPr>
        <w:t>NC</w:t>
      </w:r>
      <w:r w:rsidRPr="006C6775">
        <w:rPr>
          <w:rFonts w:asciiTheme="majorHAnsi" w:hAnsiTheme="majorHAnsi" w:cstheme="majorHAnsi"/>
          <w:spacing w:val="-4"/>
          <w:lang w:val="de-DE"/>
        </w:rPr>
        <w:t xml:space="preserve"> bỏ liệu trình điều trị; 2 BN bỏ theo dõi vì đau tăng (đều thuộc nhóm điều trị HA); 4 BN (2 BN nhóm PRP với 2 khớp, 2 BN nhóm HA với 3 khớp gối) bỏ theo dõi vì không đỡ, BN uống NSAID; 8 BN (5 BN PRP với 5 khớp gối, 3 BN HA với 4 khớp gối) có đỡ nhưng bỏ theo dõi vì lý do gia đình. Như vậy có thể thấy mặc dù số liệu còn ít nhưng ở nhóm ĐT PRP </w:t>
      </w:r>
      <w:r w:rsidR="005904B1" w:rsidRPr="006C6775">
        <w:rPr>
          <w:rFonts w:asciiTheme="majorHAnsi" w:hAnsiTheme="majorHAnsi" w:cstheme="majorHAnsi"/>
          <w:spacing w:val="-4"/>
          <w:lang w:val="de-DE"/>
        </w:rPr>
        <w:t>không có BN đau tăng dẫn đến bỏ theo dõi</w:t>
      </w:r>
      <w:r w:rsidRPr="006C6775">
        <w:rPr>
          <w:rFonts w:asciiTheme="majorHAnsi" w:hAnsiTheme="majorHAnsi" w:cstheme="majorHAnsi"/>
          <w:spacing w:val="-4"/>
          <w:lang w:val="de-DE"/>
        </w:rPr>
        <w:t xml:space="preserve"> nếu so với nhóm điều trị HA.</w:t>
      </w:r>
    </w:p>
    <w:p w:rsidR="006B2CDF" w:rsidRPr="000D208D" w:rsidRDefault="006B2CDF" w:rsidP="000D208D">
      <w:pPr>
        <w:spacing w:after="0" w:line="240" w:lineRule="auto"/>
        <w:jc w:val="both"/>
        <w:rPr>
          <w:rFonts w:asciiTheme="majorHAnsi" w:hAnsiTheme="majorHAnsi" w:cstheme="majorHAnsi"/>
          <w:b/>
          <w:lang w:val="es-ES_tradnl"/>
        </w:rPr>
      </w:pPr>
      <w:r w:rsidRPr="000D208D">
        <w:rPr>
          <w:rFonts w:asciiTheme="majorHAnsi" w:hAnsiTheme="majorHAnsi" w:cstheme="majorHAnsi"/>
          <w:b/>
          <w:lang w:val="es-ES_tradnl"/>
        </w:rPr>
        <w:t>4.3.3. Mức độ hài lòng</w:t>
      </w:r>
    </w:p>
    <w:p w:rsidR="006B2CDF" w:rsidRPr="000D208D" w:rsidRDefault="006B2CDF" w:rsidP="000715ED">
      <w:pPr>
        <w:spacing w:after="0" w:line="240" w:lineRule="auto"/>
        <w:ind w:firstLine="426"/>
        <w:jc w:val="both"/>
        <w:rPr>
          <w:rFonts w:asciiTheme="majorHAnsi" w:hAnsiTheme="majorHAnsi" w:cstheme="majorHAnsi"/>
          <w:lang w:val="es-ES_tradnl"/>
        </w:rPr>
      </w:pPr>
      <w:r w:rsidRPr="000D208D">
        <w:rPr>
          <w:rFonts w:asciiTheme="majorHAnsi" w:hAnsiTheme="majorHAnsi" w:cstheme="majorHAnsi"/>
          <w:lang w:val="es-ES_tradnl"/>
        </w:rPr>
        <w:t xml:space="preserve">NC của chúng tôi khảo sát 70 BN (106 khớp) hoàn thành thời gian theo dõi 6 tháng và 30 BN (44 khớp gối) hoàn thành thời gian theo dõi 12 tháng. Xét riêng trong nhóm hoàn thành thời gian theo dõi: sau 6 </w:t>
      </w:r>
      <w:r w:rsidRPr="000D208D">
        <w:rPr>
          <w:rFonts w:asciiTheme="majorHAnsi" w:hAnsiTheme="majorHAnsi" w:cstheme="majorHAnsi"/>
          <w:lang w:val="es-ES_tradnl"/>
        </w:rPr>
        <w:lastRenderedPageBreak/>
        <w:t>tháng có 8,6% nhóm PRP không hài lòng thấp hơn tỷ lệ 14,6% ở nhóm HA có ý ngh</w:t>
      </w:r>
      <w:r w:rsidRPr="006C6775">
        <w:rPr>
          <w:rFonts w:asciiTheme="majorHAnsi" w:hAnsiTheme="majorHAnsi" w:cstheme="majorHAnsi"/>
          <w:spacing w:val="-4"/>
          <w:lang w:val="es-ES_tradnl"/>
        </w:rPr>
        <w:t>ĩa thống kê với p &lt; 0,001; con số tương ứng sau 12 tháng theo dõi là 15,2% nhóm PRP thấp hơn so với 63,7% nhóm HA (bảng 3.3</w:t>
      </w:r>
      <w:r w:rsidR="005904B1" w:rsidRPr="006C6775">
        <w:rPr>
          <w:rFonts w:asciiTheme="majorHAnsi" w:hAnsiTheme="majorHAnsi" w:cstheme="majorHAnsi"/>
          <w:spacing w:val="-4"/>
          <w:lang w:val="es-ES_tradnl"/>
        </w:rPr>
        <w:t>1</w:t>
      </w:r>
      <w:r w:rsidRPr="006C6775">
        <w:rPr>
          <w:rFonts w:asciiTheme="majorHAnsi" w:hAnsiTheme="majorHAnsi" w:cstheme="majorHAnsi"/>
          <w:spacing w:val="-4"/>
          <w:lang w:val="es-ES_tradnl"/>
        </w:rPr>
        <w:t>). Tuy nhiên, chúng tôi xếp những BN (tính theo số khớp) bỏ theo dõi vì lý do không đỡ hoặc đau tăng vào nhóm những BN (khớp) không hài lòng với kết quả điều trị, khi đó tỷ lệ không hài lòng với điều trị PRP là (5+2)/(58+2), bằng 11,7%; tỷ lệ không hài lòng với điều trị nhóm HA là (7+5)/(48+5), bằng 22,6%. Như vậy tỷ lệ không hài lòng với kết quả điều trị của nhóm điều trị PRP thấp hơn so với nhóm điều trị HA có ý nghĩa thống kê. Ở nhóm hoàn thành thời gian theo dõi sau 6 tháng điều trị tỷ lệ rất hài lòng của nhóm điều trị PRP là 56,9% cao hơn so với 16,7% của nhóm HA với p&lt; 0,001; sau theo dõi 12 tháng các tỷ lệ này là 42,4% của nhóm PRP so với 0% của nhóm HA với p&lt; 0,01 (bảng 3.3</w:t>
      </w:r>
      <w:r w:rsidR="000715ED" w:rsidRPr="006C6775">
        <w:rPr>
          <w:rFonts w:asciiTheme="majorHAnsi" w:hAnsiTheme="majorHAnsi" w:cstheme="majorHAnsi"/>
          <w:spacing w:val="-4"/>
          <w:lang w:val="es-ES_tradnl"/>
        </w:rPr>
        <w:t>1</w:t>
      </w:r>
      <w:r w:rsidRPr="006C6775">
        <w:rPr>
          <w:rFonts w:asciiTheme="majorHAnsi" w:hAnsiTheme="majorHAnsi" w:cstheme="majorHAnsi"/>
          <w:spacing w:val="-4"/>
          <w:lang w:val="es-ES_tradnl"/>
        </w:rPr>
        <w:t>).</w:t>
      </w:r>
    </w:p>
    <w:p w:rsidR="006C6775" w:rsidRDefault="006C6775" w:rsidP="000715ED">
      <w:pPr>
        <w:spacing w:after="0" w:line="240" w:lineRule="auto"/>
        <w:jc w:val="center"/>
        <w:rPr>
          <w:rFonts w:asciiTheme="majorHAnsi" w:hAnsiTheme="majorHAnsi" w:cstheme="majorHAnsi"/>
          <w:b/>
          <w:lang w:val="es-ES_tradnl"/>
        </w:rPr>
      </w:pPr>
    </w:p>
    <w:p w:rsidR="006B2CDF" w:rsidRPr="000D208D" w:rsidRDefault="006B2CDF" w:rsidP="006C6775">
      <w:pPr>
        <w:spacing w:after="0" w:line="264" w:lineRule="auto"/>
        <w:jc w:val="center"/>
        <w:rPr>
          <w:rFonts w:asciiTheme="majorHAnsi" w:hAnsiTheme="majorHAnsi" w:cstheme="majorHAnsi"/>
          <w:b/>
          <w:lang w:val="es-ES_tradnl"/>
        </w:rPr>
      </w:pPr>
      <w:r w:rsidRPr="000D208D">
        <w:rPr>
          <w:rFonts w:asciiTheme="majorHAnsi" w:hAnsiTheme="majorHAnsi" w:cstheme="majorHAnsi"/>
          <w:b/>
          <w:lang w:val="es-ES_tradnl"/>
        </w:rPr>
        <w:t>KẾT LUẬN</w:t>
      </w:r>
    </w:p>
    <w:p w:rsidR="006B2CDF" w:rsidRPr="000D208D" w:rsidRDefault="006B2CDF" w:rsidP="006C6775">
      <w:pPr>
        <w:tabs>
          <w:tab w:val="left" w:pos="426"/>
        </w:tabs>
        <w:spacing w:after="0" w:line="264" w:lineRule="auto"/>
        <w:jc w:val="both"/>
        <w:rPr>
          <w:rFonts w:asciiTheme="majorHAnsi" w:hAnsiTheme="majorHAnsi" w:cstheme="majorHAnsi"/>
          <w:lang w:val="es-ES_tradnl"/>
        </w:rPr>
      </w:pPr>
      <w:r w:rsidRPr="000D208D">
        <w:rPr>
          <w:rFonts w:asciiTheme="majorHAnsi" w:hAnsiTheme="majorHAnsi" w:cstheme="majorHAnsi"/>
          <w:lang w:val="es-ES_tradnl"/>
        </w:rPr>
        <w:tab/>
        <w:t xml:space="preserve">Qua nghiên cứu 84 BN (122 khớp gối) </w:t>
      </w:r>
      <w:r w:rsidR="000715ED">
        <w:rPr>
          <w:rFonts w:asciiTheme="majorHAnsi" w:hAnsiTheme="majorHAnsi" w:cstheme="majorHAnsi"/>
          <w:lang w:val="es-ES_tradnl"/>
        </w:rPr>
        <w:t>THKG</w:t>
      </w:r>
      <w:r w:rsidRPr="000D208D">
        <w:rPr>
          <w:rFonts w:asciiTheme="majorHAnsi" w:hAnsiTheme="majorHAnsi" w:cstheme="majorHAnsi"/>
          <w:lang w:val="es-ES_tradnl"/>
        </w:rPr>
        <w:t xml:space="preserve"> nguyên phát giai đoạn 2-3 trong thời gian từ 11/2011 đến </w:t>
      </w:r>
      <w:r w:rsidR="000715ED">
        <w:rPr>
          <w:rFonts w:asciiTheme="majorHAnsi" w:hAnsiTheme="majorHAnsi" w:cstheme="majorHAnsi"/>
          <w:lang w:val="es-ES_tradnl"/>
        </w:rPr>
        <w:t>6</w:t>
      </w:r>
      <w:r w:rsidRPr="000D208D">
        <w:rPr>
          <w:rFonts w:asciiTheme="majorHAnsi" w:hAnsiTheme="majorHAnsi" w:cstheme="majorHAnsi"/>
          <w:lang w:val="es-ES_tradnl"/>
        </w:rPr>
        <w:t xml:space="preserve">/2015 chia làm 2 nhóm: 45 BN (65 khớp gối) điều trị </w:t>
      </w:r>
      <w:r w:rsidR="00AB3D79">
        <w:rPr>
          <w:rFonts w:asciiTheme="majorHAnsi" w:hAnsiTheme="majorHAnsi" w:cstheme="majorHAnsi"/>
          <w:lang w:val="es-ES_tradnl"/>
        </w:rPr>
        <w:t xml:space="preserve">tiêm khớp bằng </w:t>
      </w:r>
      <w:r w:rsidR="000715ED">
        <w:rPr>
          <w:rFonts w:asciiTheme="majorHAnsi" w:hAnsiTheme="majorHAnsi" w:cstheme="majorHAnsi"/>
          <w:lang w:val="es-ES_tradnl"/>
        </w:rPr>
        <w:t>PRP</w:t>
      </w:r>
      <w:r w:rsidRPr="000D208D">
        <w:rPr>
          <w:rFonts w:asciiTheme="majorHAnsi" w:hAnsiTheme="majorHAnsi" w:cstheme="majorHAnsi"/>
          <w:lang w:val="es-ES_tradnl"/>
        </w:rPr>
        <w:t xml:space="preserve"> tự thân và 39 BN (57 khớp gối) được </w:t>
      </w:r>
      <w:r w:rsidR="00AB3D79">
        <w:rPr>
          <w:rFonts w:asciiTheme="majorHAnsi" w:hAnsiTheme="majorHAnsi" w:cstheme="majorHAnsi"/>
          <w:lang w:val="es-ES_tradnl"/>
        </w:rPr>
        <w:t>tiêm</w:t>
      </w:r>
      <w:r w:rsidRPr="000D208D">
        <w:rPr>
          <w:rFonts w:asciiTheme="majorHAnsi" w:hAnsiTheme="majorHAnsi" w:cstheme="majorHAnsi"/>
          <w:lang w:val="es-ES_tradnl"/>
        </w:rPr>
        <w:t xml:space="preserve"> acid hyaluronic chúng tôi rút ra kết luận sau:</w:t>
      </w:r>
    </w:p>
    <w:p w:rsidR="006B2CDF" w:rsidRPr="006C6775" w:rsidRDefault="006B2CDF" w:rsidP="006C6775">
      <w:pPr>
        <w:numPr>
          <w:ilvl w:val="0"/>
          <w:numId w:val="8"/>
        </w:numPr>
        <w:tabs>
          <w:tab w:val="left" w:pos="284"/>
        </w:tabs>
        <w:spacing w:after="0" w:line="264" w:lineRule="auto"/>
        <w:ind w:left="0" w:firstLine="0"/>
        <w:jc w:val="both"/>
        <w:rPr>
          <w:rFonts w:asciiTheme="majorHAnsi" w:hAnsiTheme="majorHAnsi" w:cstheme="majorHAnsi"/>
          <w:b/>
          <w:spacing w:val="-8"/>
          <w:lang w:val="es-ES_tradnl"/>
        </w:rPr>
      </w:pPr>
      <w:r w:rsidRPr="006C6775">
        <w:rPr>
          <w:rFonts w:asciiTheme="majorHAnsi" w:hAnsiTheme="majorHAnsi" w:cstheme="majorHAnsi"/>
          <w:b/>
          <w:spacing w:val="-8"/>
          <w:lang w:val="es-ES_tradnl"/>
        </w:rPr>
        <w:t xml:space="preserve">Đặc điểm lâm sàng và cận lâm sàng của bệnh </w:t>
      </w:r>
      <w:r w:rsidR="000715ED" w:rsidRPr="006C6775">
        <w:rPr>
          <w:rFonts w:asciiTheme="majorHAnsi" w:hAnsiTheme="majorHAnsi" w:cstheme="majorHAnsi"/>
          <w:b/>
          <w:spacing w:val="-8"/>
          <w:lang w:val="es-ES_tradnl"/>
        </w:rPr>
        <w:t>THKG</w:t>
      </w:r>
      <w:r w:rsidRPr="006C6775">
        <w:rPr>
          <w:rFonts w:asciiTheme="majorHAnsi" w:hAnsiTheme="majorHAnsi" w:cstheme="majorHAnsi"/>
          <w:b/>
          <w:spacing w:val="-8"/>
          <w:lang w:val="es-ES_tradnl"/>
        </w:rPr>
        <w:t xml:space="preserve"> nguyên phát:</w:t>
      </w:r>
    </w:p>
    <w:p w:rsidR="001A1716" w:rsidRDefault="001A1716" w:rsidP="001A1716">
      <w:pPr>
        <w:spacing w:after="0" w:line="264" w:lineRule="auto"/>
        <w:ind w:left="426"/>
        <w:jc w:val="both"/>
        <w:rPr>
          <w:rFonts w:asciiTheme="majorHAnsi" w:hAnsiTheme="majorHAnsi" w:cstheme="majorHAnsi"/>
          <w:lang w:val="es-ES_tradnl"/>
        </w:rPr>
      </w:pPr>
      <w:r>
        <w:rPr>
          <w:rFonts w:asciiTheme="majorHAnsi" w:hAnsiTheme="majorHAnsi" w:cstheme="majorHAnsi"/>
          <w:lang w:val="es-ES_tradnl"/>
        </w:rPr>
        <w:t>Các BN nhóm nghiên cứu có các đặc điểm của bệnh THK gối:</w:t>
      </w:r>
    </w:p>
    <w:p w:rsidR="006B2CDF" w:rsidRPr="000D208D" w:rsidRDefault="006B2CDF" w:rsidP="006C6775">
      <w:pPr>
        <w:numPr>
          <w:ilvl w:val="0"/>
          <w:numId w:val="3"/>
        </w:numPr>
        <w:tabs>
          <w:tab w:val="num" w:pos="567"/>
        </w:tabs>
        <w:spacing w:after="0" w:line="264" w:lineRule="auto"/>
        <w:ind w:left="0" w:firstLine="426"/>
        <w:jc w:val="both"/>
        <w:rPr>
          <w:rFonts w:asciiTheme="majorHAnsi" w:hAnsiTheme="majorHAnsi" w:cstheme="majorHAnsi"/>
          <w:lang w:val="es-ES_tradnl"/>
        </w:rPr>
      </w:pPr>
      <w:r w:rsidRPr="000D208D">
        <w:rPr>
          <w:rFonts w:asciiTheme="majorHAnsi" w:hAnsiTheme="majorHAnsi" w:cstheme="majorHAnsi"/>
          <w:lang w:val="es-ES_tradnl"/>
        </w:rPr>
        <w:t>Các triệu chứng cơ năng thường gặp: đau khi leo cầu thang (100%), đau khi đi bộ (99,2%), đau kiểu cơ học (97,5%), đau khi đứng (89,3%), phá gỉ khớp (75,6%).</w:t>
      </w:r>
    </w:p>
    <w:p w:rsidR="006B2CDF" w:rsidRPr="000D208D" w:rsidRDefault="006B2CDF" w:rsidP="006C6775">
      <w:pPr>
        <w:numPr>
          <w:ilvl w:val="0"/>
          <w:numId w:val="3"/>
        </w:numPr>
        <w:tabs>
          <w:tab w:val="num" w:pos="567"/>
        </w:tabs>
        <w:spacing w:after="0" w:line="264" w:lineRule="auto"/>
        <w:ind w:left="0" w:firstLine="426"/>
        <w:jc w:val="both"/>
        <w:rPr>
          <w:rFonts w:asciiTheme="majorHAnsi" w:hAnsiTheme="majorHAnsi" w:cstheme="majorHAnsi"/>
          <w:lang w:val="es-ES_tradnl"/>
        </w:rPr>
      </w:pPr>
      <w:r w:rsidRPr="000D208D">
        <w:rPr>
          <w:rFonts w:asciiTheme="majorHAnsi" w:hAnsiTheme="majorHAnsi" w:cstheme="majorHAnsi"/>
          <w:lang w:val="es-ES_tradnl"/>
        </w:rPr>
        <w:t>Các triệu chứng thực thể thường gặp: nhiệt độ da bình thường (99,2%), lục khục khớp (90,2%), dấu hiệu bào gỗ (51,6%).</w:t>
      </w:r>
    </w:p>
    <w:p w:rsidR="006B2CDF" w:rsidRPr="000D208D" w:rsidRDefault="006B2CDF" w:rsidP="006C6775">
      <w:pPr>
        <w:numPr>
          <w:ilvl w:val="0"/>
          <w:numId w:val="3"/>
        </w:numPr>
        <w:tabs>
          <w:tab w:val="num" w:pos="567"/>
        </w:tabs>
        <w:spacing w:after="0" w:line="264" w:lineRule="auto"/>
        <w:ind w:left="0" w:firstLine="426"/>
        <w:jc w:val="both"/>
        <w:rPr>
          <w:rFonts w:asciiTheme="majorHAnsi" w:hAnsiTheme="majorHAnsi" w:cstheme="majorHAnsi"/>
          <w:lang w:val="es-ES_tradnl"/>
        </w:rPr>
      </w:pPr>
      <w:r w:rsidRPr="000D208D">
        <w:rPr>
          <w:rFonts w:asciiTheme="majorHAnsi" w:hAnsiTheme="majorHAnsi" w:cstheme="majorHAnsi"/>
          <w:lang w:val="es-ES_tradnl"/>
        </w:rPr>
        <w:t>Đặc điểm XQ khớp gối: 92,6% có gai xương, 86,9% có đặc xương dưới sụn, 68,9% có hẹp khe khớp.</w:t>
      </w:r>
    </w:p>
    <w:p w:rsidR="006B2CDF" w:rsidRPr="000D208D" w:rsidRDefault="006B2CDF" w:rsidP="006C6775">
      <w:pPr>
        <w:numPr>
          <w:ilvl w:val="0"/>
          <w:numId w:val="3"/>
        </w:numPr>
        <w:tabs>
          <w:tab w:val="num" w:pos="567"/>
        </w:tabs>
        <w:spacing w:after="0" w:line="264" w:lineRule="auto"/>
        <w:ind w:left="0" w:firstLine="426"/>
        <w:jc w:val="both"/>
        <w:rPr>
          <w:rFonts w:asciiTheme="majorHAnsi" w:hAnsiTheme="majorHAnsi" w:cstheme="majorHAnsi"/>
          <w:lang w:val="es-ES_tradnl"/>
        </w:rPr>
      </w:pPr>
      <w:r w:rsidRPr="000D208D">
        <w:rPr>
          <w:rFonts w:asciiTheme="majorHAnsi" w:hAnsiTheme="majorHAnsi" w:cstheme="majorHAnsi"/>
          <w:lang w:val="es-ES_tradnl"/>
        </w:rPr>
        <w:t>Đặc điểm SÂ khớp gối: 98,4% khớp có màng hoạt dịch không dày, 82,0% có gai xương, 20,5% có tràn dịch khớp.</w:t>
      </w:r>
    </w:p>
    <w:p w:rsidR="006B2CDF" w:rsidRPr="000D208D" w:rsidRDefault="006B2CDF" w:rsidP="006C6775">
      <w:pPr>
        <w:numPr>
          <w:ilvl w:val="0"/>
          <w:numId w:val="3"/>
        </w:numPr>
        <w:tabs>
          <w:tab w:val="num" w:pos="567"/>
        </w:tabs>
        <w:spacing w:after="0" w:line="264" w:lineRule="auto"/>
        <w:ind w:left="0" w:firstLine="426"/>
        <w:jc w:val="both"/>
        <w:rPr>
          <w:rFonts w:asciiTheme="majorHAnsi" w:hAnsiTheme="majorHAnsi" w:cstheme="majorHAnsi"/>
          <w:lang w:val="es-ES_tradnl"/>
        </w:rPr>
      </w:pPr>
      <w:r w:rsidRPr="000D208D">
        <w:rPr>
          <w:rFonts w:asciiTheme="majorHAnsi" w:hAnsiTheme="majorHAnsi" w:cstheme="majorHAnsi"/>
          <w:lang w:val="es-ES_tradnl"/>
        </w:rPr>
        <w:t>Đặc điểm cộng hưởng từ khớp gối: 99,1% có tràn dịch ở ít nhất 1 vị trí, 98,2% có tổn thương sụn, 97,3% có gai xương, 76,6% có phù tủy xương, 70,3% có tổn thương sụn chêm, chỉ có 1,8% có viêm màng hoạt dịch khớp.</w:t>
      </w:r>
    </w:p>
    <w:p w:rsidR="006B2CDF" w:rsidRPr="000D208D" w:rsidRDefault="006B2CDF" w:rsidP="006C6775">
      <w:pPr>
        <w:numPr>
          <w:ilvl w:val="0"/>
          <w:numId w:val="3"/>
        </w:numPr>
        <w:tabs>
          <w:tab w:val="num" w:pos="567"/>
        </w:tabs>
        <w:spacing w:after="0" w:line="264" w:lineRule="auto"/>
        <w:ind w:left="0" w:firstLine="426"/>
        <w:jc w:val="both"/>
        <w:rPr>
          <w:rFonts w:asciiTheme="majorHAnsi" w:hAnsiTheme="majorHAnsi" w:cstheme="majorHAnsi"/>
          <w:lang w:val="es-ES_tradnl"/>
        </w:rPr>
      </w:pPr>
      <w:r w:rsidRPr="004A5B58">
        <w:rPr>
          <w:rFonts w:asciiTheme="majorHAnsi" w:hAnsiTheme="majorHAnsi" w:cstheme="majorHAnsi"/>
          <w:spacing w:val="-6"/>
          <w:lang w:val="es-ES_tradnl"/>
        </w:rPr>
        <w:t xml:space="preserve">Nồng độ TGF- β1 trong huyết tương giàu tiểu cầu </w:t>
      </w:r>
      <w:r w:rsidR="00AB3D79" w:rsidRPr="004A5B58">
        <w:rPr>
          <w:rFonts w:asciiTheme="majorHAnsi" w:hAnsiTheme="majorHAnsi" w:cstheme="majorHAnsi"/>
          <w:spacing w:val="-6"/>
          <w:lang w:val="es-ES_tradnl"/>
        </w:rPr>
        <w:t xml:space="preserve">tách theo kỹ thuật ACP (Arthrex) </w:t>
      </w:r>
      <w:r w:rsidRPr="004A5B58">
        <w:rPr>
          <w:rFonts w:asciiTheme="majorHAnsi" w:hAnsiTheme="majorHAnsi" w:cstheme="majorHAnsi"/>
          <w:spacing w:val="-6"/>
          <w:lang w:val="es-ES_tradnl"/>
        </w:rPr>
        <w:t>là 148,6 ± 106,74 ng/ml, trong máu là 13,8 ± 14,04 ng/ml</w:t>
      </w:r>
      <w:r w:rsidRPr="000D208D">
        <w:rPr>
          <w:rFonts w:asciiTheme="majorHAnsi" w:hAnsiTheme="majorHAnsi" w:cstheme="majorHAnsi"/>
          <w:lang w:val="es-ES_tradnl"/>
        </w:rPr>
        <w:t>.</w:t>
      </w:r>
    </w:p>
    <w:p w:rsidR="006B2CDF" w:rsidRPr="000715ED" w:rsidRDefault="006B2CDF" w:rsidP="00377E94">
      <w:pPr>
        <w:numPr>
          <w:ilvl w:val="0"/>
          <w:numId w:val="8"/>
        </w:numPr>
        <w:tabs>
          <w:tab w:val="num" w:pos="284"/>
          <w:tab w:val="left" w:pos="851"/>
        </w:tabs>
        <w:spacing w:after="0" w:line="240" w:lineRule="auto"/>
        <w:ind w:left="0" w:firstLine="0"/>
        <w:jc w:val="both"/>
        <w:rPr>
          <w:rFonts w:asciiTheme="majorHAnsi" w:hAnsiTheme="majorHAnsi" w:cstheme="majorHAnsi"/>
          <w:b/>
          <w:lang w:val="es-ES_tradnl"/>
        </w:rPr>
      </w:pPr>
      <w:r w:rsidRPr="000715ED">
        <w:rPr>
          <w:rFonts w:asciiTheme="majorHAnsi" w:hAnsiTheme="majorHAnsi" w:cstheme="majorHAnsi"/>
          <w:b/>
          <w:lang w:val="es-ES_tradnl"/>
        </w:rPr>
        <w:lastRenderedPageBreak/>
        <w:t xml:space="preserve">Hiệu quả và tính an toàn của liệu pháp huyết tương giàu tiểu cầu trong điều trị bệnh thoái hóa khớp gối nguyên phát giai đoạn 2-3. </w:t>
      </w:r>
    </w:p>
    <w:p w:rsidR="006B2CDF" w:rsidRPr="000D208D" w:rsidRDefault="006B2CDF" w:rsidP="00377E94">
      <w:pPr>
        <w:spacing w:after="0" w:line="240" w:lineRule="auto"/>
        <w:ind w:firstLine="426"/>
        <w:jc w:val="both"/>
        <w:rPr>
          <w:rFonts w:asciiTheme="majorHAnsi" w:hAnsiTheme="majorHAnsi" w:cstheme="majorHAnsi"/>
          <w:lang w:val="es-ES_tradnl"/>
        </w:rPr>
      </w:pPr>
      <w:r w:rsidRPr="000D208D">
        <w:rPr>
          <w:rFonts w:asciiTheme="majorHAnsi" w:hAnsiTheme="majorHAnsi" w:cstheme="majorHAnsi"/>
          <w:lang w:val="es-ES_tradnl"/>
        </w:rPr>
        <w:t xml:space="preserve">So sánh với nhóm điều trị acid hyaluronic, nhóm </w:t>
      </w:r>
      <w:r w:rsidR="00AB3D79">
        <w:rPr>
          <w:rFonts w:asciiTheme="majorHAnsi" w:hAnsiTheme="majorHAnsi" w:cstheme="majorHAnsi"/>
          <w:lang w:val="es-ES_tradnl"/>
        </w:rPr>
        <w:t>BN</w:t>
      </w:r>
      <w:r w:rsidRPr="000D208D">
        <w:rPr>
          <w:rFonts w:asciiTheme="majorHAnsi" w:hAnsiTheme="majorHAnsi" w:cstheme="majorHAnsi"/>
          <w:lang w:val="es-ES_tradnl"/>
        </w:rPr>
        <w:t xml:space="preserve"> được điều trị huyết tương giàu tiểu cầu tự thân có các ưu thế sau:</w:t>
      </w:r>
    </w:p>
    <w:p w:rsidR="006B2CDF" w:rsidRPr="003134E1" w:rsidRDefault="006B2CDF" w:rsidP="000D208D">
      <w:pPr>
        <w:numPr>
          <w:ilvl w:val="1"/>
          <w:numId w:val="8"/>
        </w:numPr>
        <w:spacing w:after="0" w:line="240" w:lineRule="auto"/>
        <w:ind w:left="426" w:hanging="426"/>
        <w:jc w:val="both"/>
        <w:rPr>
          <w:rFonts w:asciiTheme="majorHAnsi" w:hAnsiTheme="majorHAnsi" w:cstheme="majorHAnsi"/>
          <w:b/>
          <w:i/>
          <w:lang w:val="es-ES_tradnl"/>
        </w:rPr>
      </w:pPr>
      <w:r w:rsidRPr="003134E1">
        <w:rPr>
          <w:rFonts w:asciiTheme="majorHAnsi" w:hAnsiTheme="majorHAnsi" w:cstheme="majorHAnsi"/>
          <w:b/>
          <w:i/>
          <w:lang w:val="es-ES_tradnl"/>
        </w:rPr>
        <w:t>Hiệu quả</w:t>
      </w:r>
    </w:p>
    <w:p w:rsidR="006B2CDF" w:rsidRPr="000D208D" w:rsidRDefault="006B2CDF" w:rsidP="00377E94">
      <w:pPr>
        <w:numPr>
          <w:ilvl w:val="0"/>
          <w:numId w:val="3"/>
        </w:numPr>
        <w:tabs>
          <w:tab w:val="num" w:pos="426"/>
          <w:tab w:val="num" w:pos="567"/>
        </w:tabs>
        <w:spacing w:after="0" w:line="240" w:lineRule="auto"/>
        <w:ind w:left="0" w:firstLine="426"/>
        <w:jc w:val="both"/>
        <w:rPr>
          <w:rFonts w:asciiTheme="majorHAnsi" w:hAnsiTheme="majorHAnsi" w:cstheme="majorHAnsi"/>
          <w:lang w:val="es-ES_tradnl"/>
        </w:rPr>
      </w:pPr>
      <w:r w:rsidRPr="000D208D">
        <w:rPr>
          <w:rFonts w:asciiTheme="majorHAnsi" w:hAnsiTheme="majorHAnsi" w:cstheme="majorHAnsi"/>
          <w:lang w:val="es-ES_tradnl"/>
        </w:rPr>
        <w:t>Giảm đau và cải thiện chức năng thông qua thang điểm VAS và WOMAC tốt hơn với p &lt; 0,05</w:t>
      </w:r>
      <w:r w:rsidRPr="000D208D">
        <w:rPr>
          <w:rFonts w:asciiTheme="majorHAnsi" w:hAnsiTheme="majorHAnsi" w:cstheme="majorHAnsi"/>
        </w:rPr>
        <w:t xml:space="preserve">, đạt hiệu quả tốt nhất ở thời điểm sau điều trị sau 6 tháng </w:t>
      </w:r>
      <w:r w:rsidRPr="000D208D">
        <w:rPr>
          <w:rFonts w:asciiTheme="majorHAnsi" w:hAnsiTheme="majorHAnsi" w:cstheme="majorHAnsi"/>
          <w:lang w:val="es-ES_tradnl"/>
        </w:rPr>
        <w:t xml:space="preserve">(tỷ lệ cải thiện </w:t>
      </w:r>
      <w:r w:rsidR="00B32C84">
        <w:rPr>
          <w:rFonts w:asciiTheme="majorHAnsi" w:hAnsiTheme="majorHAnsi" w:cstheme="majorHAnsi"/>
          <w:lang w:val="es-ES_tradnl"/>
        </w:rPr>
        <w:t xml:space="preserve">thang điểm VAS </w:t>
      </w:r>
      <w:r w:rsidRPr="000D208D">
        <w:rPr>
          <w:rFonts w:asciiTheme="majorHAnsi" w:hAnsiTheme="majorHAnsi" w:cstheme="majorHAnsi"/>
          <w:lang w:val="es-ES_tradnl"/>
        </w:rPr>
        <w:t xml:space="preserve">là 82,8% so với 64,6% ở nhóm tiêm chất nhờn) </w:t>
      </w:r>
      <w:r w:rsidRPr="000D208D">
        <w:rPr>
          <w:rFonts w:asciiTheme="majorHAnsi" w:hAnsiTheme="majorHAnsi" w:cstheme="majorHAnsi"/>
        </w:rPr>
        <w:t>và vẫn duy trì hiệu quả ở thời điểm sau 12 tháng theo dõi</w:t>
      </w:r>
      <w:r w:rsidRPr="000D208D">
        <w:rPr>
          <w:rFonts w:asciiTheme="majorHAnsi" w:hAnsiTheme="majorHAnsi" w:cstheme="majorHAnsi"/>
          <w:lang w:val="es-ES_tradnl"/>
        </w:rPr>
        <w:t xml:space="preserve"> (57,6% so với 18,2%).</w:t>
      </w:r>
    </w:p>
    <w:p w:rsidR="006B2CDF" w:rsidRPr="000D208D" w:rsidRDefault="006B2CDF" w:rsidP="00377E94">
      <w:pPr>
        <w:numPr>
          <w:ilvl w:val="0"/>
          <w:numId w:val="3"/>
        </w:numPr>
        <w:tabs>
          <w:tab w:val="num" w:pos="426"/>
          <w:tab w:val="num" w:pos="567"/>
        </w:tabs>
        <w:spacing w:after="0" w:line="240" w:lineRule="auto"/>
        <w:ind w:left="0" w:firstLine="426"/>
        <w:jc w:val="both"/>
        <w:rPr>
          <w:rFonts w:asciiTheme="majorHAnsi" w:hAnsiTheme="majorHAnsi" w:cstheme="majorHAnsi"/>
          <w:lang w:val="es-ES_tradnl"/>
        </w:rPr>
      </w:pPr>
      <w:r w:rsidRPr="000D208D">
        <w:rPr>
          <w:rFonts w:asciiTheme="majorHAnsi" w:hAnsiTheme="majorHAnsi" w:cstheme="majorHAnsi"/>
          <w:lang w:val="es-ES_tradnl"/>
        </w:rPr>
        <w:t xml:space="preserve">Ở giai đoạn </w:t>
      </w:r>
      <w:r w:rsidR="00AB3D79">
        <w:rPr>
          <w:rFonts w:asciiTheme="majorHAnsi" w:hAnsiTheme="majorHAnsi" w:cstheme="majorHAnsi"/>
          <w:lang w:val="es-ES_tradnl"/>
        </w:rPr>
        <w:t>2</w:t>
      </w:r>
      <w:r w:rsidRPr="000D208D">
        <w:rPr>
          <w:rFonts w:asciiTheme="majorHAnsi" w:hAnsiTheme="majorHAnsi" w:cstheme="majorHAnsi"/>
          <w:lang w:val="es-ES_tradnl"/>
        </w:rPr>
        <w:t>, tuổi càng trẻ thì đáp ứng với điều trị PRP tốt</w:t>
      </w:r>
      <w:r w:rsidR="00AB3D79">
        <w:rPr>
          <w:rFonts w:asciiTheme="majorHAnsi" w:hAnsiTheme="majorHAnsi" w:cstheme="majorHAnsi"/>
          <w:lang w:val="es-ES_tradnl"/>
        </w:rPr>
        <w:t xml:space="preserve"> hơ so với giai đoạn 3, tuổi cao</w:t>
      </w:r>
      <w:r w:rsidRPr="000D208D">
        <w:rPr>
          <w:rFonts w:asciiTheme="majorHAnsi" w:hAnsiTheme="majorHAnsi" w:cstheme="majorHAnsi"/>
          <w:lang w:val="es-ES_tradnl"/>
        </w:rPr>
        <w:t>.</w:t>
      </w:r>
    </w:p>
    <w:p w:rsidR="006B2CDF" w:rsidRPr="000D208D" w:rsidRDefault="006B2CDF" w:rsidP="00377E94">
      <w:pPr>
        <w:numPr>
          <w:ilvl w:val="0"/>
          <w:numId w:val="3"/>
        </w:numPr>
        <w:tabs>
          <w:tab w:val="num" w:pos="426"/>
          <w:tab w:val="num" w:pos="567"/>
        </w:tabs>
        <w:spacing w:after="0" w:line="240" w:lineRule="auto"/>
        <w:ind w:left="0" w:firstLine="426"/>
        <w:jc w:val="both"/>
        <w:rPr>
          <w:rFonts w:asciiTheme="majorHAnsi" w:hAnsiTheme="majorHAnsi" w:cstheme="majorHAnsi"/>
          <w:lang w:val="es-ES_tradnl"/>
        </w:rPr>
      </w:pPr>
      <w:r w:rsidRPr="000D208D">
        <w:rPr>
          <w:rFonts w:asciiTheme="majorHAnsi" w:hAnsiTheme="majorHAnsi" w:cstheme="majorHAnsi"/>
          <w:lang w:val="es-ES_tradnl"/>
        </w:rPr>
        <w:t>Cải thiện trên bề dày sụn khớp thông qua đánh giá trên siêu âm và cộng hưởng từ tốt hơn với p &lt; 0,05</w:t>
      </w:r>
      <w:r w:rsidRPr="000D208D">
        <w:rPr>
          <w:rFonts w:asciiTheme="majorHAnsi" w:hAnsiTheme="majorHAnsi" w:cstheme="majorHAnsi"/>
        </w:rPr>
        <w:t>.</w:t>
      </w:r>
    </w:p>
    <w:p w:rsidR="006B2CDF" w:rsidRPr="003134E1" w:rsidRDefault="00AB3D79" w:rsidP="00377E94">
      <w:pPr>
        <w:numPr>
          <w:ilvl w:val="1"/>
          <w:numId w:val="8"/>
        </w:numPr>
        <w:tabs>
          <w:tab w:val="left" w:pos="426"/>
        </w:tabs>
        <w:spacing w:after="0" w:line="240" w:lineRule="auto"/>
        <w:ind w:left="0" w:firstLine="0"/>
        <w:jc w:val="both"/>
        <w:rPr>
          <w:rFonts w:asciiTheme="majorHAnsi" w:hAnsiTheme="majorHAnsi" w:cstheme="majorHAnsi"/>
          <w:b/>
          <w:i/>
          <w:lang w:val="es-ES_tradnl"/>
        </w:rPr>
      </w:pPr>
      <w:r>
        <w:rPr>
          <w:rFonts w:asciiTheme="majorHAnsi" w:hAnsiTheme="majorHAnsi" w:cstheme="majorHAnsi"/>
          <w:b/>
          <w:i/>
          <w:lang w:val="es-ES_tradnl"/>
        </w:rPr>
        <w:t>Tính an toàn, t</w:t>
      </w:r>
      <w:r w:rsidR="006B2CDF" w:rsidRPr="003134E1">
        <w:rPr>
          <w:rFonts w:asciiTheme="majorHAnsi" w:hAnsiTheme="majorHAnsi" w:cstheme="majorHAnsi"/>
          <w:b/>
          <w:i/>
          <w:lang w:val="es-ES_tradnl"/>
        </w:rPr>
        <w:t>ai biến và tác dụng không mong muốn của liệu pháp huyết tương giàu tiểu cầu tự thân</w:t>
      </w:r>
    </w:p>
    <w:p w:rsidR="006B2CDF" w:rsidRPr="004A5B58" w:rsidRDefault="00AB3D79" w:rsidP="006A4609">
      <w:pPr>
        <w:spacing w:after="0" w:line="240" w:lineRule="auto"/>
        <w:ind w:firstLine="426"/>
        <w:jc w:val="both"/>
        <w:rPr>
          <w:rFonts w:asciiTheme="majorHAnsi" w:hAnsiTheme="majorHAnsi" w:cstheme="majorHAnsi"/>
          <w:spacing w:val="-2"/>
          <w:lang w:val="es-ES_tradnl"/>
        </w:rPr>
      </w:pPr>
      <w:r w:rsidRPr="004A5B58">
        <w:rPr>
          <w:rFonts w:asciiTheme="majorHAnsi" w:hAnsiTheme="majorHAnsi" w:cstheme="majorHAnsi"/>
          <w:spacing w:val="-2"/>
          <w:lang w:val="es-ES_tradnl"/>
        </w:rPr>
        <w:t xml:space="preserve">Liệu pháp PRP tự thân chứng tỏ tính an toàn tương tự nhóm tiêm HA: </w:t>
      </w:r>
      <w:r w:rsidR="006B2CDF" w:rsidRPr="004A5B58">
        <w:rPr>
          <w:rFonts w:asciiTheme="majorHAnsi" w:hAnsiTheme="majorHAnsi" w:cstheme="majorHAnsi"/>
          <w:spacing w:val="-2"/>
          <w:lang w:val="es-ES_tradnl"/>
        </w:rPr>
        <w:t xml:space="preserve">Đau tăng (38,5%) và viêm/tràn dịch khớp gối (16,9%) sau tiêm mũi 1 ở nhóm tiêm huyết tương giàu tiểu cầu so với nhóm tiêm chất nhờn (41,1% và 22,8%) không có sự khác biệt có ý nghĩa thống kê với  p &gt; 0,05. Mức độ </w:t>
      </w:r>
      <w:r w:rsidRPr="004A5B58">
        <w:rPr>
          <w:rFonts w:asciiTheme="majorHAnsi" w:hAnsiTheme="majorHAnsi" w:cstheme="majorHAnsi"/>
          <w:spacing w:val="-2"/>
          <w:lang w:val="es-ES_tradnl"/>
        </w:rPr>
        <w:t>đau</w:t>
      </w:r>
      <w:r w:rsidR="006B2CDF" w:rsidRPr="004A5B58">
        <w:rPr>
          <w:rFonts w:asciiTheme="majorHAnsi" w:hAnsiTheme="majorHAnsi" w:cstheme="majorHAnsi"/>
          <w:spacing w:val="-2"/>
          <w:lang w:val="es-ES_tradnl"/>
        </w:rPr>
        <w:t xml:space="preserve"> nhẹ, </w:t>
      </w:r>
      <w:r w:rsidRPr="004A5B58">
        <w:rPr>
          <w:rFonts w:asciiTheme="majorHAnsi" w:hAnsiTheme="majorHAnsi" w:cstheme="majorHAnsi"/>
          <w:spacing w:val="-2"/>
          <w:lang w:val="es-ES_tradnl"/>
        </w:rPr>
        <w:t xml:space="preserve">viêm/ tràn dịch khớp ít, </w:t>
      </w:r>
      <w:r w:rsidR="006B2CDF" w:rsidRPr="004A5B58">
        <w:rPr>
          <w:rFonts w:asciiTheme="majorHAnsi" w:hAnsiTheme="majorHAnsi" w:cstheme="majorHAnsi"/>
          <w:spacing w:val="-2"/>
          <w:lang w:val="es-ES_tradnl"/>
        </w:rPr>
        <w:t xml:space="preserve">diễn biến ngắn ngày và thường tự khỏi; không có tai biến nghiêm trọng làm </w:t>
      </w:r>
      <w:r w:rsidRPr="004A5B58">
        <w:rPr>
          <w:rFonts w:asciiTheme="majorHAnsi" w:hAnsiTheme="majorHAnsi" w:cstheme="majorHAnsi"/>
          <w:spacing w:val="-2"/>
          <w:lang w:val="es-ES_tradnl"/>
        </w:rPr>
        <w:t>BN</w:t>
      </w:r>
      <w:r w:rsidR="006B2CDF" w:rsidRPr="004A5B58">
        <w:rPr>
          <w:rFonts w:asciiTheme="majorHAnsi" w:hAnsiTheme="majorHAnsi" w:cstheme="majorHAnsi"/>
          <w:spacing w:val="-2"/>
          <w:lang w:val="es-ES_tradnl"/>
        </w:rPr>
        <w:t xml:space="preserve"> phải bỏ điều trị.</w:t>
      </w:r>
    </w:p>
    <w:p w:rsidR="006B2CDF" w:rsidRPr="003134E1" w:rsidRDefault="006B2CDF" w:rsidP="00377E94">
      <w:pPr>
        <w:numPr>
          <w:ilvl w:val="1"/>
          <w:numId w:val="8"/>
        </w:numPr>
        <w:spacing w:after="0" w:line="240" w:lineRule="auto"/>
        <w:ind w:left="426" w:hanging="426"/>
        <w:jc w:val="both"/>
        <w:rPr>
          <w:rFonts w:asciiTheme="majorHAnsi" w:hAnsiTheme="majorHAnsi" w:cstheme="majorHAnsi"/>
          <w:b/>
          <w:i/>
          <w:lang w:val="es-ES_tradnl"/>
        </w:rPr>
      </w:pPr>
      <w:r w:rsidRPr="003134E1">
        <w:rPr>
          <w:rFonts w:asciiTheme="majorHAnsi" w:hAnsiTheme="majorHAnsi" w:cstheme="majorHAnsi"/>
          <w:b/>
          <w:i/>
          <w:lang w:val="es-ES_tradnl"/>
        </w:rPr>
        <w:t>Mức độ hài lòng</w:t>
      </w:r>
    </w:p>
    <w:p w:rsidR="006B2CDF" w:rsidRPr="000D208D" w:rsidRDefault="006B2CDF" w:rsidP="006A4609">
      <w:pPr>
        <w:spacing w:after="0" w:line="240" w:lineRule="auto"/>
        <w:ind w:firstLine="426"/>
        <w:jc w:val="both"/>
        <w:rPr>
          <w:rFonts w:asciiTheme="majorHAnsi" w:hAnsiTheme="majorHAnsi" w:cstheme="majorHAnsi"/>
          <w:b/>
          <w:lang w:val="es-ES_tradnl"/>
        </w:rPr>
      </w:pPr>
      <w:r w:rsidRPr="000D208D">
        <w:rPr>
          <w:rFonts w:asciiTheme="majorHAnsi" w:hAnsiTheme="majorHAnsi" w:cstheme="majorHAnsi"/>
          <w:lang w:val="es-ES_tradnl"/>
        </w:rPr>
        <w:t>Nhóm điều trị PRP có mức độ rất hài lòng là 56,9% cao hơn có ý nghĩa thống kê so với nhóm điều trị HA là 16,7% (p &lt; 0,05) trong khi mức độ không hài lòng là 11,7%, thấp hơn so với nhóm điều trị HA là 22,6% (p &lt; 0,05).</w:t>
      </w:r>
    </w:p>
    <w:p w:rsidR="006C6775" w:rsidRDefault="006C6775" w:rsidP="006C6775">
      <w:pPr>
        <w:spacing w:after="0" w:line="240" w:lineRule="auto"/>
        <w:jc w:val="center"/>
        <w:rPr>
          <w:rFonts w:asciiTheme="majorHAnsi" w:hAnsiTheme="majorHAnsi" w:cstheme="majorHAnsi"/>
          <w:b/>
          <w:lang w:val="es-ES_tradnl"/>
        </w:rPr>
      </w:pPr>
    </w:p>
    <w:p w:rsidR="006B2CDF" w:rsidRPr="000D208D" w:rsidRDefault="006B2CDF" w:rsidP="006C6775">
      <w:pPr>
        <w:spacing w:after="0" w:line="240" w:lineRule="auto"/>
        <w:jc w:val="center"/>
        <w:rPr>
          <w:rFonts w:asciiTheme="majorHAnsi" w:hAnsiTheme="majorHAnsi" w:cstheme="majorHAnsi"/>
          <w:b/>
          <w:lang w:val="es-ES_tradnl"/>
        </w:rPr>
      </w:pPr>
      <w:r w:rsidRPr="000D208D">
        <w:rPr>
          <w:rFonts w:asciiTheme="majorHAnsi" w:hAnsiTheme="majorHAnsi" w:cstheme="majorHAnsi"/>
          <w:b/>
          <w:lang w:val="es-ES_tradnl"/>
        </w:rPr>
        <w:t>KIẾN NGHỊ</w:t>
      </w:r>
    </w:p>
    <w:p w:rsidR="006B2CDF" w:rsidRPr="000D208D" w:rsidRDefault="006B2CDF" w:rsidP="006C6775">
      <w:pPr>
        <w:spacing w:after="0" w:line="276" w:lineRule="auto"/>
        <w:ind w:firstLine="425"/>
        <w:jc w:val="both"/>
        <w:rPr>
          <w:rFonts w:asciiTheme="majorHAnsi" w:hAnsiTheme="majorHAnsi" w:cstheme="majorHAnsi"/>
          <w:b/>
          <w:lang w:val="es-ES_tradnl"/>
        </w:rPr>
      </w:pPr>
      <w:r w:rsidRPr="000D208D">
        <w:rPr>
          <w:rFonts w:asciiTheme="majorHAnsi" w:hAnsiTheme="majorHAnsi" w:cstheme="majorHAnsi"/>
          <w:lang w:val="es-ES_tradnl"/>
        </w:rPr>
        <w:t>Do hiệu quả và tính an toàn đã được chứng minh, liệu pháp huyết tương giàu tiểu cầu tự thân có thể áp dụng rộng rãi trong điều trị bệnh thoái hóa khớp gối nguyên phát giai đoạn 2-3. Cần tiến hành nghiên cứu áp dụng trên các giai đoạn khác (giai đoạn</w:t>
      </w:r>
      <w:bookmarkStart w:id="8" w:name="_GoBack"/>
      <w:bookmarkEnd w:id="8"/>
      <w:r w:rsidRPr="000D208D">
        <w:rPr>
          <w:rFonts w:asciiTheme="majorHAnsi" w:hAnsiTheme="majorHAnsi" w:cstheme="majorHAnsi"/>
          <w:lang w:val="es-ES_tradnl"/>
        </w:rPr>
        <w:t xml:space="preserve"> 1 và giai đoạn 4) của bệnh thoái hóa khớp gối cũng như thời gian theo dõi dài hơn nữa để đánh giá một cách toàn diện hiệu quả của liệu pháp.</w:t>
      </w:r>
    </w:p>
    <w:sectPr w:rsidR="006B2CDF" w:rsidRPr="000D208D" w:rsidSect="000D208D">
      <w:headerReference w:type="default" r:id="rId22"/>
      <w:pgSz w:w="8419" w:h="11906" w:orient="landscape" w:code="9"/>
      <w:pgMar w:top="1021" w:right="1021" w:bottom="1021" w:left="102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089" w:rsidRDefault="00691089">
      <w:pPr>
        <w:spacing w:after="0" w:line="240" w:lineRule="auto"/>
      </w:pPr>
      <w:r>
        <w:separator/>
      </w:r>
    </w:p>
  </w:endnote>
  <w:endnote w:type="continuationSeparator" w:id="0">
    <w:p w:rsidR="00691089" w:rsidRDefault="0069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00"/>
    <w:family w:val="roman"/>
    <w:pitch w:val="variable"/>
    <w:sig w:usb0="0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089" w:rsidRDefault="00691089">
      <w:pPr>
        <w:spacing w:after="0" w:line="240" w:lineRule="auto"/>
      </w:pPr>
      <w:r>
        <w:separator/>
      </w:r>
    </w:p>
  </w:footnote>
  <w:footnote w:type="continuationSeparator" w:id="0">
    <w:p w:rsidR="00691089" w:rsidRDefault="00691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32935"/>
      <w:docPartObj>
        <w:docPartGallery w:val="Page Numbers (Top of Page)"/>
        <w:docPartUnique/>
      </w:docPartObj>
    </w:sdtPr>
    <w:sdtEndPr>
      <w:rPr>
        <w:rFonts w:ascii="Times New Roman" w:hAnsi="Times New Roman" w:cs="Times New Roman"/>
        <w:noProof/>
      </w:rPr>
    </w:sdtEndPr>
    <w:sdtContent>
      <w:p w:rsidR="0038434A" w:rsidRPr="000D208D" w:rsidRDefault="0038434A">
        <w:pPr>
          <w:pStyle w:val="Header"/>
          <w:jc w:val="center"/>
          <w:rPr>
            <w:rFonts w:ascii="Times New Roman" w:hAnsi="Times New Roman" w:cs="Times New Roman"/>
          </w:rPr>
        </w:pPr>
        <w:r w:rsidRPr="000D208D">
          <w:rPr>
            <w:rFonts w:ascii="Times New Roman" w:hAnsi="Times New Roman" w:cs="Times New Roman"/>
          </w:rPr>
          <w:fldChar w:fldCharType="begin"/>
        </w:r>
        <w:r w:rsidRPr="000D208D">
          <w:rPr>
            <w:rFonts w:ascii="Times New Roman" w:hAnsi="Times New Roman" w:cs="Times New Roman"/>
          </w:rPr>
          <w:instrText xml:space="preserve"> PAGE   \* MERGEFORMAT </w:instrText>
        </w:r>
        <w:r w:rsidRPr="000D208D">
          <w:rPr>
            <w:rFonts w:ascii="Times New Roman" w:hAnsi="Times New Roman" w:cs="Times New Roman"/>
          </w:rPr>
          <w:fldChar w:fldCharType="separate"/>
        </w:r>
        <w:r w:rsidR="004A5B58">
          <w:rPr>
            <w:rFonts w:ascii="Times New Roman" w:hAnsi="Times New Roman" w:cs="Times New Roman"/>
            <w:noProof/>
          </w:rPr>
          <w:t>24</w:t>
        </w:r>
        <w:r w:rsidRPr="000D208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29D"/>
    <w:multiLevelType w:val="hybridMultilevel"/>
    <w:tmpl w:val="E4902ACA"/>
    <w:lvl w:ilvl="0" w:tplc="6CDA6056">
      <w:start w:val="1"/>
      <w:numFmt w:val="bullet"/>
      <w:lvlText w:val="-"/>
      <w:lvlJc w:val="left"/>
      <w:pPr>
        <w:tabs>
          <w:tab w:val="num" w:pos="786"/>
        </w:tabs>
        <w:ind w:left="786" w:hanging="360"/>
      </w:pPr>
      <w:rPr>
        <w:rFonts w:ascii="Times New Roman" w:eastAsia="MS Mincho" w:hAnsi="Times New Roman" w:cs="Angsana New" w:hint="default"/>
      </w:rPr>
    </w:lvl>
    <w:lvl w:ilvl="1" w:tplc="EE608824">
      <w:start w:val="2"/>
      <w:numFmt w:val="bullet"/>
      <w:lvlText w:val=""/>
      <w:lvlJc w:val="left"/>
      <w:pPr>
        <w:tabs>
          <w:tab w:val="num" w:pos="1440"/>
        </w:tabs>
        <w:ind w:left="1440" w:hanging="360"/>
      </w:pPr>
      <w:rPr>
        <w:rFonts w:ascii="Symbol" w:eastAsia="MS Mincho" w:hAnsi="Symbol" w:cs="Angsana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nsid w:val="23F93FDD"/>
    <w:multiLevelType w:val="hybridMultilevel"/>
    <w:tmpl w:val="920AF17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59A481E"/>
    <w:multiLevelType w:val="hybridMultilevel"/>
    <w:tmpl w:val="F9885D66"/>
    <w:lvl w:ilvl="0" w:tplc="CC0EB3AA">
      <w:numFmt w:val="bullet"/>
      <w:lvlText w:val="-"/>
      <w:lvlJc w:val="left"/>
      <w:pPr>
        <w:tabs>
          <w:tab w:val="num" w:pos="927"/>
        </w:tabs>
        <w:ind w:left="927" w:hanging="360"/>
      </w:pPr>
      <w:rPr>
        <w:rFonts w:ascii="Times New Roman" w:eastAsia="MS Mincho" w:hAnsi="Times New Roman" w:cs="Angsana New" w:hint="default"/>
      </w:rPr>
    </w:lvl>
    <w:lvl w:ilvl="1" w:tplc="042A0003" w:tentative="1">
      <w:start w:val="1"/>
      <w:numFmt w:val="bullet"/>
      <w:lvlText w:val="o"/>
      <w:lvlJc w:val="left"/>
      <w:pPr>
        <w:tabs>
          <w:tab w:val="num" w:pos="1647"/>
        </w:tabs>
        <w:ind w:left="1647" w:hanging="360"/>
      </w:pPr>
      <w:rPr>
        <w:rFonts w:ascii="Courier New" w:hAnsi="Courier New" w:hint="default"/>
      </w:rPr>
    </w:lvl>
    <w:lvl w:ilvl="2" w:tplc="042A0005" w:tentative="1">
      <w:start w:val="1"/>
      <w:numFmt w:val="bullet"/>
      <w:lvlText w:val=""/>
      <w:lvlJc w:val="left"/>
      <w:pPr>
        <w:tabs>
          <w:tab w:val="num" w:pos="2367"/>
        </w:tabs>
        <w:ind w:left="2367" w:hanging="360"/>
      </w:pPr>
      <w:rPr>
        <w:rFonts w:ascii="Wingdings" w:hAnsi="Wingdings" w:hint="default"/>
      </w:rPr>
    </w:lvl>
    <w:lvl w:ilvl="3" w:tplc="042A0001" w:tentative="1">
      <w:start w:val="1"/>
      <w:numFmt w:val="bullet"/>
      <w:lvlText w:val=""/>
      <w:lvlJc w:val="left"/>
      <w:pPr>
        <w:tabs>
          <w:tab w:val="num" w:pos="3087"/>
        </w:tabs>
        <w:ind w:left="3087" w:hanging="360"/>
      </w:pPr>
      <w:rPr>
        <w:rFonts w:ascii="Symbol" w:hAnsi="Symbol" w:hint="default"/>
      </w:rPr>
    </w:lvl>
    <w:lvl w:ilvl="4" w:tplc="042A0003" w:tentative="1">
      <w:start w:val="1"/>
      <w:numFmt w:val="bullet"/>
      <w:lvlText w:val="o"/>
      <w:lvlJc w:val="left"/>
      <w:pPr>
        <w:tabs>
          <w:tab w:val="num" w:pos="3807"/>
        </w:tabs>
        <w:ind w:left="3807" w:hanging="360"/>
      </w:pPr>
      <w:rPr>
        <w:rFonts w:ascii="Courier New" w:hAnsi="Courier New" w:hint="default"/>
      </w:rPr>
    </w:lvl>
    <w:lvl w:ilvl="5" w:tplc="042A0005" w:tentative="1">
      <w:start w:val="1"/>
      <w:numFmt w:val="bullet"/>
      <w:lvlText w:val=""/>
      <w:lvlJc w:val="left"/>
      <w:pPr>
        <w:tabs>
          <w:tab w:val="num" w:pos="4527"/>
        </w:tabs>
        <w:ind w:left="4527" w:hanging="360"/>
      </w:pPr>
      <w:rPr>
        <w:rFonts w:ascii="Wingdings" w:hAnsi="Wingdings" w:hint="default"/>
      </w:rPr>
    </w:lvl>
    <w:lvl w:ilvl="6" w:tplc="042A0001" w:tentative="1">
      <w:start w:val="1"/>
      <w:numFmt w:val="bullet"/>
      <w:lvlText w:val=""/>
      <w:lvlJc w:val="left"/>
      <w:pPr>
        <w:tabs>
          <w:tab w:val="num" w:pos="5247"/>
        </w:tabs>
        <w:ind w:left="5247" w:hanging="360"/>
      </w:pPr>
      <w:rPr>
        <w:rFonts w:ascii="Symbol" w:hAnsi="Symbol" w:hint="default"/>
      </w:rPr>
    </w:lvl>
    <w:lvl w:ilvl="7" w:tplc="042A0003" w:tentative="1">
      <w:start w:val="1"/>
      <w:numFmt w:val="bullet"/>
      <w:lvlText w:val="o"/>
      <w:lvlJc w:val="left"/>
      <w:pPr>
        <w:tabs>
          <w:tab w:val="num" w:pos="5967"/>
        </w:tabs>
        <w:ind w:left="5967" w:hanging="360"/>
      </w:pPr>
      <w:rPr>
        <w:rFonts w:ascii="Courier New" w:hAnsi="Courier New" w:hint="default"/>
      </w:rPr>
    </w:lvl>
    <w:lvl w:ilvl="8" w:tplc="042A0005" w:tentative="1">
      <w:start w:val="1"/>
      <w:numFmt w:val="bullet"/>
      <w:lvlText w:val=""/>
      <w:lvlJc w:val="left"/>
      <w:pPr>
        <w:tabs>
          <w:tab w:val="num" w:pos="6687"/>
        </w:tabs>
        <w:ind w:left="6687" w:hanging="360"/>
      </w:pPr>
      <w:rPr>
        <w:rFonts w:ascii="Wingdings" w:hAnsi="Wingdings" w:hint="default"/>
      </w:rPr>
    </w:lvl>
  </w:abstractNum>
  <w:abstractNum w:abstractNumId="3">
    <w:nsid w:val="3CC337F7"/>
    <w:multiLevelType w:val="multilevel"/>
    <w:tmpl w:val="1414A5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44D01332"/>
    <w:multiLevelType w:val="multilevel"/>
    <w:tmpl w:val="3E4EC53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200A02"/>
    <w:multiLevelType w:val="hybridMultilevel"/>
    <w:tmpl w:val="120E13AE"/>
    <w:lvl w:ilvl="0" w:tplc="1D743FEE">
      <w:start w:val="45"/>
      <w:numFmt w:val="decimal"/>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6">
    <w:nsid w:val="49EF1007"/>
    <w:multiLevelType w:val="multilevel"/>
    <w:tmpl w:val="F15CFE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780"/>
      </w:pPr>
      <w:rPr>
        <w:rFonts w:hint="default"/>
      </w:rPr>
    </w:lvl>
    <w:lvl w:ilvl="2">
      <w:start w:val="1"/>
      <w:numFmt w:val="decimal"/>
      <w:isLgl/>
      <w:lvlText w:val="%1.%2.%3."/>
      <w:lvlJc w:val="left"/>
      <w:pPr>
        <w:tabs>
          <w:tab w:val="num" w:pos="1140"/>
        </w:tabs>
        <w:ind w:left="1140" w:hanging="780"/>
      </w:pPr>
      <w:rPr>
        <w:rFonts w:hint="default"/>
      </w:rPr>
    </w:lvl>
    <w:lvl w:ilvl="3">
      <w:start w:val="2"/>
      <w:numFmt w:val="decimal"/>
      <w:isLgl/>
      <w:lvlText w:val="%1.%2.%3.%4."/>
      <w:lvlJc w:val="left"/>
      <w:pPr>
        <w:tabs>
          <w:tab w:val="num" w:pos="1140"/>
        </w:tabs>
        <w:ind w:left="1140" w:hanging="7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5D4D10AB"/>
    <w:multiLevelType w:val="hybridMultilevel"/>
    <w:tmpl w:val="E4A0891E"/>
    <w:lvl w:ilvl="0" w:tplc="329E4734">
      <w:numFmt w:val="bullet"/>
      <w:lvlText w:val="-"/>
      <w:lvlJc w:val="left"/>
      <w:pPr>
        <w:tabs>
          <w:tab w:val="num" w:pos="540"/>
        </w:tabs>
        <w:ind w:left="540" w:hanging="360"/>
      </w:pPr>
      <w:rPr>
        <w:rFonts w:ascii="Times New Roman" w:eastAsia="MS Mincho"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
    <w:nsid w:val="77E14721"/>
    <w:multiLevelType w:val="hybridMultilevel"/>
    <w:tmpl w:val="812024FC"/>
    <w:lvl w:ilvl="0" w:tplc="79703E1E">
      <w:numFmt w:val="bullet"/>
      <w:lvlText w:val="-"/>
      <w:lvlJc w:val="left"/>
      <w:pPr>
        <w:tabs>
          <w:tab w:val="num" w:pos="720"/>
        </w:tabs>
        <w:ind w:left="720" w:hanging="360"/>
      </w:pPr>
      <w:rPr>
        <w:rFonts w:ascii="Times New Roman" w:eastAsia="MS Mincho" w:hAnsi="Times New Roman" w:cs="Angsana New"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0"/>
  </w:num>
  <w:num w:numId="4">
    <w:abstractNumId w:val="8"/>
  </w:num>
  <w:num w:numId="5">
    <w:abstractNumId w:val="7"/>
  </w:num>
  <w:num w:numId="6">
    <w:abstractNumId w:val="4"/>
  </w:num>
  <w:num w:numId="7">
    <w:abstractNumId w:val="1"/>
  </w:num>
  <w:num w:numId="8">
    <w:abstractNumId w:val="3"/>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411"/>
    <w:rsid w:val="0003480B"/>
    <w:rsid w:val="00055682"/>
    <w:rsid w:val="00057F43"/>
    <w:rsid w:val="000715ED"/>
    <w:rsid w:val="00080F33"/>
    <w:rsid w:val="00083B16"/>
    <w:rsid w:val="000D208D"/>
    <w:rsid w:val="000D468A"/>
    <w:rsid w:val="000F0FFF"/>
    <w:rsid w:val="00126E27"/>
    <w:rsid w:val="00127A1C"/>
    <w:rsid w:val="001330C2"/>
    <w:rsid w:val="001416A1"/>
    <w:rsid w:val="0015713D"/>
    <w:rsid w:val="0018012C"/>
    <w:rsid w:val="001A1716"/>
    <w:rsid w:val="001B4B17"/>
    <w:rsid w:val="001F1633"/>
    <w:rsid w:val="00202E1E"/>
    <w:rsid w:val="00255F91"/>
    <w:rsid w:val="00270AAA"/>
    <w:rsid w:val="00277D1B"/>
    <w:rsid w:val="00283764"/>
    <w:rsid w:val="002F37C5"/>
    <w:rsid w:val="00302DBF"/>
    <w:rsid w:val="003134E1"/>
    <w:rsid w:val="00326D71"/>
    <w:rsid w:val="00377E94"/>
    <w:rsid w:val="00380405"/>
    <w:rsid w:val="0038434A"/>
    <w:rsid w:val="00392278"/>
    <w:rsid w:val="003D6705"/>
    <w:rsid w:val="00482FA7"/>
    <w:rsid w:val="00497F93"/>
    <w:rsid w:val="004A5B58"/>
    <w:rsid w:val="004E074E"/>
    <w:rsid w:val="004E639F"/>
    <w:rsid w:val="00503836"/>
    <w:rsid w:val="00536943"/>
    <w:rsid w:val="00571D8F"/>
    <w:rsid w:val="005741F3"/>
    <w:rsid w:val="00577EB3"/>
    <w:rsid w:val="005904B1"/>
    <w:rsid w:val="00593D8E"/>
    <w:rsid w:val="00594088"/>
    <w:rsid w:val="005B3ADE"/>
    <w:rsid w:val="005C37EF"/>
    <w:rsid w:val="005C6411"/>
    <w:rsid w:val="005D3283"/>
    <w:rsid w:val="005F2462"/>
    <w:rsid w:val="00600D8C"/>
    <w:rsid w:val="0060115F"/>
    <w:rsid w:val="006233BB"/>
    <w:rsid w:val="0065730A"/>
    <w:rsid w:val="00691089"/>
    <w:rsid w:val="006A4609"/>
    <w:rsid w:val="006B2CDF"/>
    <w:rsid w:val="006C6775"/>
    <w:rsid w:val="006D4E87"/>
    <w:rsid w:val="006E100F"/>
    <w:rsid w:val="00724A2E"/>
    <w:rsid w:val="0078204E"/>
    <w:rsid w:val="007C7589"/>
    <w:rsid w:val="00805AC9"/>
    <w:rsid w:val="00862492"/>
    <w:rsid w:val="00864571"/>
    <w:rsid w:val="008679F8"/>
    <w:rsid w:val="00874DE8"/>
    <w:rsid w:val="008931C5"/>
    <w:rsid w:val="008A6BB1"/>
    <w:rsid w:val="008D5BC6"/>
    <w:rsid w:val="008E6799"/>
    <w:rsid w:val="009073E4"/>
    <w:rsid w:val="009273C8"/>
    <w:rsid w:val="00957C06"/>
    <w:rsid w:val="009D7B77"/>
    <w:rsid w:val="00A000DB"/>
    <w:rsid w:val="00A24AB3"/>
    <w:rsid w:val="00A46B3A"/>
    <w:rsid w:val="00A54FC9"/>
    <w:rsid w:val="00A67A0C"/>
    <w:rsid w:val="00A70963"/>
    <w:rsid w:val="00A732A1"/>
    <w:rsid w:val="00AA2C79"/>
    <w:rsid w:val="00AB3D79"/>
    <w:rsid w:val="00AB58B1"/>
    <w:rsid w:val="00AB7CC1"/>
    <w:rsid w:val="00AC64D4"/>
    <w:rsid w:val="00AD6AF5"/>
    <w:rsid w:val="00AE353D"/>
    <w:rsid w:val="00B075A1"/>
    <w:rsid w:val="00B32C84"/>
    <w:rsid w:val="00BE4889"/>
    <w:rsid w:val="00BE63F6"/>
    <w:rsid w:val="00BF10A2"/>
    <w:rsid w:val="00CB6D88"/>
    <w:rsid w:val="00CB7855"/>
    <w:rsid w:val="00CD3D1B"/>
    <w:rsid w:val="00CF2553"/>
    <w:rsid w:val="00D16BA7"/>
    <w:rsid w:val="00D43431"/>
    <w:rsid w:val="00D520DB"/>
    <w:rsid w:val="00D8247E"/>
    <w:rsid w:val="00D82CDD"/>
    <w:rsid w:val="00E00EBA"/>
    <w:rsid w:val="00E21CFF"/>
    <w:rsid w:val="00E26F61"/>
    <w:rsid w:val="00E578A5"/>
    <w:rsid w:val="00E67DA4"/>
    <w:rsid w:val="00F25536"/>
    <w:rsid w:val="00F32C3E"/>
    <w:rsid w:val="00F33895"/>
    <w:rsid w:val="00F413CD"/>
    <w:rsid w:val="00F4229C"/>
    <w:rsid w:val="00F55A4F"/>
    <w:rsid w:val="00FC7B2F"/>
    <w:rsid w:val="00FE00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B2CDF"/>
  </w:style>
  <w:style w:type="paragraph" w:styleId="Title">
    <w:name w:val="Title"/>
    <w:basedOn w:val="Normal"/>
    <w:link w:val="TitleChar"/>
    <w:qFormat/>
    <w:rsid w:val="006B2CDF"/>
    <w:pPr>
      <w:spacing w:after="0" w:line="240" w:lineRule="auto"/>
      <w:jc w:val="center"/>
    </w:pPr>
    <w:rPr>
      <w:rFonts w:ascii=".VnTimeH" w:eastAsia="Times New Roman" w:hAnsi=".VnTimeH" w:cs="Times New Roman"/>
      <w:i/>
      <w:sz w:val="36"/>
      <w:szCs w:val="20"/>
      <w:lang w:val="en-US"/>
    </w:rPr>
  </w:style>
  <w:style w:type="character" w:customStyle="1" w:styleId="TitleChar">
    <w:name w:val="Title Char"/>
    <w:basedOn w:val="DefaultParagraphFont"/>
    <w:link w:val="Title"/>
    <w:rsid w:val="006B2CDF"/>
    <w:rPr>
      <w:rFonts w:ascii=".VnTimeH" w:eastAsia="Times New Roman" w:hAnsi=".VnTimeH" w:cs="Times New Roman"/>
      <w:i/>
      <w:sz w:val="36"/>
      <w:szCs w:val="20"/>
      <w:lang w:val="en-US"/>
    </w:rPr>
  </w:style>
  <w:style w:type="paragraph" w:customStyle="1" w:styleId="q2">
    <w:name w:val="q2"/>
    <w:basedOn w:val="Normal"/>
    <w:rsid w:val="006B2CDF"/>
    <w:pPr>
      <w:spacing w:before="120" w:after="0" w:line="360" w:lineRule="auto"/>
      <w:jc w:val="both"/>
    </w:pPr>
    <w:rPr>
      <w:rFonts w:ascii=".VnTimeH" w:eastAsia="Times New Roman" w:hAnsi=".VnTimeH" w:cs="Times New Roman"/>
      <w:b/>
      <w:bCs/>
      <w:color w:val="000000"/>
      <w:sz w:val="28"/>
      <w:szCs w:val="28"/>
      <w:lang w:val="en-US"/>
    </w:rPr>
  </w:style>
  <w:style w:type="character" w:styleId="Hyperlink">
    <w:name w:val="Hyperlink"/>
    <w:basedOn w:val="DefaultParagraphFont"/>
    <w:uiPriority w:val="99"/>
    <w:unhideWhenUsed/>
    <w:rsid w:val="006B2CDF"/>
    <w:rPr>
      <w:color w:val="0000FF"/>
      <w:u w:val="single"/>
    </w:rPr>
  </w:style>
  <w:style w:type="paragraph" w:styleId="BalloonText">
    <w:name w:val="Balloon Text"/>
    <w:basedOn w:val="Normal"/>
    <w:link w:val="BalloonTextChar"/>
    <w:uiPriority w:val="99"/>
    <w:semiHidden/>
    <w:unhideWhenUsed/>
    <w:rsid w:val="006B2CD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6B2CDF"/>
    <w:rPr>
      <w:rFonts w:ascii="Tahoma" w:eastAsia="Times New Roman" w:hAnsi="Tahoma" w:cs="Tahoma"/>
      <w:sz w:val="16"/>
      <w:szCs w:val="16"/>
      <w:lang w:val="en-US"/>
    </w:rPr>
  </w:style>
  <w:style w:type="table" w:styleId="TableGrid">
    <w:name w:val="Table Grid"/>
    <w:basedOn w:val="TableNormal"/>
    <w:rsid w:val="006B2CD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CDF"/>
    <w:pPr>
      <w:spacing w:after="200" w:line="276" w:lineRule="auto"/>
      <w:ind w:left="720"/>
      <w:contextualSpacing/>
    </w:pPr>
    <w:rPr>
      <w:rFonts w:eastAsia="Times New Roman"/>
      <w:lang w:val="en-US"/>
    </w:rPr>
  </w:style>
  <w:style w:type="paragraph" w:styleId="Header">
    <w:name w:val="header"/>
    <w:basedOn w:val="Normal"/>
    <w:link w:val="HeaderChar"/>
    <w:uiPriority w:val="99"/>
    <w:unhideWhenUsed/>
    <w:rsid w:val="006B2CDF"/>
    <w:pPr>
      <w:tabs>
        <w:tab w:val="center" w:pos="4513"/>
        <w:tab w:val="right" w:pos="9026"/>
      </w:tabs>
      <w:spacing w:after="0" w:line="240" w:lineRule="auto"/>
    </w:pPr>
    <w:rPr>
      <w:rFonts w:eastAsia="Times New Roman"/>
      <w:lang w:val="en-US"/>
    </w:rPr>
  </w:style>
  <w:style w:type="character" w:customStyle="1" w:styleId="HeaderChar">
    <w:name w:val="Header Char"/>
    <w:basedOn w:val="DefaultParagraphFont"/>
    <w:link w:val="Header"/>
    <w:uiPriority w:val="99"/>
    <w:rsid w:val="006B2CDF"/>
    <w:rPr>
      <w:rFonts w:eastAsia="Times New Roman"/>
      <w:lang w:val="en-US"/>
    </w:rPr>
  </w:style>
  <w:style w:type="paragraph" w:styleId="Footer">
    <w:name w:val="footer"/>
    <w:basedOn w:val="Normal"/>
    <w:link w:val="FooterChar"/>
    <w:uiPriority w:val="99"/>
    <w:unhideWhenUsed/>
    <w:rsid w:val="006B2CDF"/>
    <w:pPr>
      <w:tabs>
        <w:tab w:val="center" w:pos="4513"/>
        <w:tab w:val="right" w:pos="9026"/>
      </w:tabs>
      <w:spacing w:after="0" w:line="240" w:lineRule="auto"/>
    </w:pPr>
    <w:rPr>
      <w:rFonts w:eastAsia="Times New Roman"/>
      <w:lang w:val="en-US"/>
    </w:rPr>
  </w:style>
  <w:style w:type="character" w:customStyle="1" w:styleId="FooterChar">
    <w:name w:val="Footer Char"/>
    <w:basedOn w:val="DefaultParagraphFont"/>
    <w:link w:val="Footer"/>
    <w:uiPriority w:val="99"/>
    <w:rsid w:val="006B2CDF"/>
    <w:rPr>
      <w:rFonts w:eastAsia="Times New Roman"/>
      <w:lang w:val="en-US"/>
    </w:rPr>
  </w:style>
  <w:style w:type="character" w:styleId="PlaceholderText">
    <w:name w:val="Placeholder Text"/>
    <w:basedOn w:val="DefaultParagraphFont"/>
    <w:uiPriority w:val="99"/>
    <w:semiHidden/>
    <w:rsid w:val="006B2CDF"/>
    <w:rPr>
      <w:color w:val="808080"/>
    </w:rPr>
  </w:style>
  <w:style w:type="paragraph" w:styleId="BodyTextIndent3">
    <w:name w:val="Body Text Indent 3"/>
    <w:basedOn w:val="Normal"/>
    <w:link w:val="BodyTextIndent3Char"/>
    <w:rsid w:val="006B2CDF"/>
    <w:pPr>
      <w:spacing w:before="120" w:after="0" w:line="360" w:lineRule="auto"/>
      <w:ind w:firstLine="567"/>
      <w:jc w:val="both"/>
    </w:pPr>
    <w:rPr>
      <w:rFonts w:ascii=".VnTime" w:eastAsia="Times New Roman" w:hAnsi=".VnTime" w:cs="Times New Roman"/>
      <w:sz w:val="28"/>
      <w:szCs w:val="28"/>
      <w:lang w:val="en-US"/>
    </w:rPr>
  </w:style>
  <w:style w:type="character" w:customStyle="1" w:styleId="BodyTextIndent3Char">
    <w:name w:val="Body Text Indent 3 Char"/>
    <w:basedOn w:val="DefaultParagraphFont"/>
    <w:link w:val="BodyTextIndent3"/>
    <w:rsid w:val="006B2CDF"/>
    <w:rPr>
      <w:rFonts w:ascii=".VnTime" w:eastAsia="Times New Roman" w:hAnsi=".VnTime" w:cs="Times New Roman"/>
      <w:sz w:val="28"/>
      <w:szCs w:val="28"/>
      <w:lang w:val="en-US"/>
    </w:rPr>
  </w:style>
  <w:style w:type="paragraph" w:customStyle="1" w:styleId="3">
    <w:name w:val="3"/>
    <w:basedOn w:val="Normal"/>
    <w:rsid w:val="006B2CDF"/>
    <w:pPr>
      <w:spacing w:before="120" w:after="0" w:line="360" w:lineRule="auto"/>
      <w:jc w:val="both"/>
    </w:pPr>
    <w:rPr>
      <w:rFonts w:ascii="Times New Roman" w:eastAsia="Times New Roman" w:hAnsi="Times New Roman" w:cs="Times New Roman"/>
      <w:b/>
      <w:sz w:val="28"/>
      <w:szCs w:val="20"/>
      <w:lang w:val="en-US"/>
    </w:rPr>
  </w:style>
  <w:style w:type="paragraph" w:styleId="BodyTextIndent2">
    <w:name w:val="Body Text Indent 2"/>
    <w:basedOn w:val="Normal"/>
    <w:link w:val="BodyTextIndent2Char"/>
    <w:uiPriority w:val="99"/>
    <w:semiHidden/>
    <w:unhideWhenUsed/>
    <w:rsid w:val="006B2CDF"/>
    <w:pPr>
      <w:spacing w:after="120" w:line="480" w:lineRule="auto"/>
      <w:ind w:left="283"/>
    </w:pPr>
  </w:style>
  <w:style w:type="character" w:customStyle="1" w:styleId="BodyTextIndent2Char">
    <w:name w:val="Body Text Indent 2 Char"/>
    <w:basedOn w:val="DefaultParagraphFont"/>
    <w:link w:val="BodyTextIndent2"/>
    <w:uiPriority w:val="99"/>
    <w:semiHidden/>
    <w:rsid w:val="006B2CDF"/>
  </w:style>
  <w:style w:type="paragraph" w:styleId="BodyText">
    <w:name w:val="Body Text"/>
    <w:basedOn w:val="Normal"/>
    <w:link w:val="BodyTextChar"/>
    <w:uiPriority w:val="99"/>
    <w:semiHidden/>
    <w:unhideWhenUsed/>
    <w:rsid w:val="006B2CDF"/>
    <w:pPr>
      <w:spacing w:after="120"/>
    </w:pPr>
  </w:style>
  <w:style w:type="character" w:customStyle="1" w:styleId="BodyTextChar">
    <w:name w:val="Body Text Char"/>
    <w:basedOn w:val="DefaultParagraphFont"/>
    <w:link w:val="BodyText"/>
    <w:uiPriority w:val="99"/>
    <w:semiHidden/>
    <w:rsid w:val="006B2CDF"/>
  </w:style>
  <w:style w:type="numbering" w:customStyle="1" w:styleId="NoList11">
    <w:name w:val="No List11"/>
    <w:next w:val="NoList"/>
    <w:uiPriority w:val="99"/>
    <w:semiHidden/>
    <w:unhideWhenUsed/>
    <w:rsid w:val="006B2CDF"/>
  </w:style>
  <w:style w:type="table" w:customStyle="1" w:styleId="TableGrid1">
    <w:name w:val="Table Grid1"/>
    <w:basedOn w:val="TableNormal"/>
    <w:next w:val="TableGrid"/>
    <w:rsid w:val="006B2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6B2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6B2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6B2CDF"/>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6B2CDF"/>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6B2CDF"/>
    <w:pPr>
      <w:spacing w:line="240" w:lineRule="auto"/>
      <w:jc w:val="both"/>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6B2CDF"/>
    <w:rPr>
      <w:rFonts w:ascii="Times New Roman" w:hAnsi="Times New Roman" w:cs="Times New Roman"/>
      <w:noProof/>
      <w:sz w:val="24"/>
      <w:lang w:val="en-US"/>
    </w:rPr>
  </w:style>
  <w:style w:type="table" w:customStyle="1" w:styleId="TableGrid4">
    <w:name w:val="Table Grid4"/>
    <w:basedOn w:val="TableNormal"/>
    <w:next w:val="TableGrid"/>
    <w:rsid w:val="006B2CD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6B2CD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6B2CD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6B2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6B2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B2CDF"/>
  </w:style>
  <w:style w:type="paragraph" w:styleId="Title">
    <w:name w:val="Title"/>
    <w:basedOn w:val="Normal"/>
    <w:link w:val="TitleChar"/>
    <w:qFormat/>
    <w:rsid w:val="006B2CDF"/>
    <w:pPr>
      <w:spacing w:after="0" w:line="240" w:lineRule="auto"/>
      <w:jc w:val="center"/>
    </w:pPr>
    <w:rPr>
      <w:rFonts w:ascii=".VnTimeH" w:eastAsia="Times New Roman" w:hAnsi=".VnTimeH" w:cs="Times New Roman"/>
      <w:i/>
      <w:sz w:val="36"/>
      <w:szCs w:val="20"/>
      <w:lang w:val="en-US"/>
    </w:rPr>
  </w:style>
  <w:style w:type="character" w:customStyle="1" w:styleId="TitleChar">
    <w:name w:val="Title Char"/>
    <w:basedOn w:val="DefaultParagraphFont"/>
    <w:link w:val="Title"/>
    <w:rsid w:val="006B2CDF"/>
    <w:rPr>
      <w:rFonts w:ascii=".VnTimeH" w:eastAsia="Times New Roman" w:hAnsi=".VnTimeH" w:cs="Times New Roman"/>
      <w:i/>
      <w:sz w:val="36"/>
      <w:szCs w:val="20"/>
      <w:lang w:val="en-US"/>
    </w:rPr>
  </w:style>
  <w:style w:type="paragraph" w:customStyle="1" w:styleId="q2">
    <w:name w:val="q2"/>
    <w:basedOn w:val="Normal"/>
    <w:rsid w:val="006B2CDF"/>
    <w:pPr>
      <w:spacing w:before="120" w:after="0" w:line="360" w:lineRule="auto"/>
      <w:jc w:val="both"/>
    </w:pPr>
    <w:rPr>
      <w:rFonts w:ascii=".VnTimeH" w:eastAsia="Times New Roman" w:hAnsi=".VnTimeH" w:cs="Times New Roman"/>
      <w:b/>
      <w:bCs/>
      <w:color w:val="000000"/>
      <w:sz w:val="28"/>
      <w:szCs w:val="28"/>
      <w:lang w:val="en-US"/>
    </w:rPr>
  </w:style>
  <w:style w:type="character" w:styleId="Hyperlink">
    <w:name w:val="Hyperlink"/>
    <w:basedOn w:val="DefaultParagraphFont"/>
    <w:uiPriority w:val="99"/>
    <w:unhideWhenUsed/>
    <w:rsid w:val="006B2CDF"/>
    <w:rPr>
      <w:color w:val="0000FF"/>
      <w:u w:val="single"/>
    </w:rPr>
  </w:style>
  <w:style w:type="paragraph" w:styleId="BalloonText">
    <w:name w:val="Balloon Text"/>
    <w:basedOn w:val="Normal"/>
    <w:link w:val="BalloonTextChar"/>
    <w:uiPriority w:val="99"/>
    <w:semiHidden/>
    <w:unhideWhenUsed/>
    <w:rsid w:val="006B2CD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6B2CDF"/>
    <w:rPr>
      <w:rFonts w:ascii="Tahoma" w:eastAsia="Times New Roman" w:hAnsi="Tahoma" w:cs="Tahoma"/>
      <w:sz w:val="16"/>
      <w:szCs w:val="16"/>
      <w:lang w:val="en-US"/>
    </w:rPr>
  </w:style>
  <w:style w:type="table" w:styleId="TableGrid">
    <w:name w:val="Table Grid"/>
    <w:basedOn w:val="TableNormal"/>
    <w:rsid w:val="006B2CD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CDF"/>
    <w:pPr>
      <w:spacing w:after="200" w:line="276" w:lineRule="auto"/>
      <w:ind w:left="720"/>
      <w:contextualSpacing/>
    </w:pPr>
    <w:rPr>
      <w:rFonts w:eastAsia="Times New Roman"/>
      <w:lang w:val="en-US"/>
    </w:rPr>
  </w:style>
  <w:style w:type="paragraph" w:styleId="Header">
    <w:name w:val="header"/>
    <w:basedOn w:val="Normal"/>
    <w:link w:val="HeaderChar"/>
    <w:uiPriority w:val="99"/>
    <w:unhideWhenUsed/>
    <w:rsid w:val="006B2CDF"/>
    <w:pPr>
      <w:tabs>
        <w:tab w:val="center" w:pos="4513"/>
        <w:tab w:val="right" w:pos="9026"/>
      </w:tabs>
      <w:spacing w:after="0" w:line="240" w:lineRule="auto"/>
    </w:pPr>
    <w:rPr>
      <w:rFonts w:eastAsia="Times New Roman"/>
      <w:lang w:val="en-US"/>
    </w:rPr>
  </w:style>
  <w:style w:type="character" w:customStyle="1" w:styleId="HeaderChar">
    <w:name w:val="Header Char"/>
    <w:basedOn w:val="DefaultParagraphFont"/>
    <w:link w:val="Header"/>
    <w:uiPriority w:val="99"/>
    <w:rsid w:val="006B2CDF"/>
    <w:rPr>
      <w:rFonts w:eastAsia="Times New Roman"/>
      <w:lang w:val="en-US"/>
    </w:rPr>
  </w:style>
  <w:style w:type="paragraph" w:styleId="Footer">
    <w:name w:val="footer"/>
    <w:basedOn w:val="Normal"/>
    <w:link w:val="FooterChar"/>
    <w:uiPriority w:val="99"/>
    <w:unhideWhenUsed/>
    <w:rsid w:val="006B2CDF"/>
    <w:pPr>
      <w:tabs>
        <w:tab w:val="center" w:pos="4513"/>
        <w:tab w:val="right" w:pos="9026"/>
      </w:tabs>
      <w:spacing w:after="0" w:line="240" w:lineRule="auto"/>
    </w:pPr>
    <w:rPr>
      <w:rFonts w:eastAsia="Times New Roman"/>
      <w:lang w:val="en-US"/>
    </w:rPr>
  </w:style>
  <w:style w:type="character" w:customStyle="1" w:styleId="FooterChar">
    <w:name w:val="Footer Char"/>
    <w:basedOn w:val="DefaultParagraphFont"/>
    <w:link w:val="Footer"/>
    <w:uiPriority w:val="99"/>
    <w:rsid w:val="006B2CDF"/>
    <w:rPr>
      <w:rFonts w:eastAsia="Times New Roman"/>
      <w:lang w:val="en-US"/>
    </w:rPr>
  </w:style>
  <w:style w:type="character" w:styleId="PlaceholderText">
    <w:name w:val="Placeholder Text"/>
    <w:basedOn w:val="DefaultParagraphFont"/>
    <w:uiPriority w:val="99"/>
    <w:semiHidden/>
    <w:rsid w:val="006B2CDF"/>
    <w:rPr>
      <w:color w:val="808080"/>
    </w:rPr>
  </w:style>
  <w:style w:type="paragraph" w:styleId="BodyTextIndent3">
    <w:name w:val="Body Text Indent 3"/>
    <w:basedOn w:val="Normal"/>
    <w:link w:val="BodyTextIndent3Char"/>
    <w:rsid w:val="006B2CDF"/>
    <w:pPr>
      <w:spacing w:before="120" w:after="0" w:line="360" w:lineRule="auto"/>
      <w:ind w:firstLine="567"/>
      <w:jc w:val="both"/>
    </w:pPr>
    <w:rPr>
      <w:rFonts w:ascii=".VnTime" w:eastAsia="Times New Roman" w:hAnsi=".VnTime" w:cs="Times New Roman"/>
      <w:sz w:val="28"/>
      <w:szCs w:val="28"/>
      <w:lang w:val="en-US"/>
    </w:rPr>
  </w:style>
  <w:style w:type="character" w:customStyle="1" w:styleId="BodyTextIndent3Char">
    <w:name w:val="Body Text Indent 3 Char"/>
    <w:basedOn w:val="DefaultParagraphFont"/>
    <w:link w:val="BodyTextIndent3"/>
    <w:rsid w:val="006B2CDF"/>
    <w:rPr>
      <w:rFonts w:ascii=".VnTime" w:eastAsia="Times New Roman" w:hAnsi=".VnTime" w:cs="Times New Roman"/>
      <w:sz w:val="28"/>
      <w:szCs w:val="28"/>
      <w:lang w:val="en-US"/>
    </w:rPr>
  </w:style>
  <w:style w:type="paragraph" w:customStyle="1" w:styleId="3">
    <w:name w:val="3"/>
    <w:basedOn w:val="Normal"/>
    <w:rsid w:val="006B2CDF"/>
    <w:pPr>
      <w:spacing w:before="120" w:after="0" w:line="360" w:lineRule="auto"/>
      <w:jc w:val="both"/>
    </w:pPr>
    <w:rPr>
      <w:rFonts w:ascii="Times New Roman" w:eastAsia="Times New Roman" w:hAnsi="Times New Roman" w:cs="Times New Roman"/>
      <w:b/>
      <w:sz w:val="28"/>
      <w:szCs w:val="20"/>
      <w:lang w:val="en-US"/>
    </w:rPr>
  </w:style>
  <w:style w:type="paragraph" w:styleId="BodyTextIndent2">
    <w:name w:val="Body Text Indent 2"/>
    <w:basedOn w:val="Normal"/>
    <w:link w:val="BodyTextIndent2Char"/>
    <w:uiPriority w:val="99"/>
    <w:semiHidden/>
    <w:unhideWhenUsed/>
    <w:rsid w:val="006B2CDF"/>
    <w:pPr>
      <w:spacing w:after="120" w:line="480" w:lineRule="auto"/>
      <w:ind w:left="283"/>
    </w:pPr>
  </w:style>
  <w:style w:type="character" w:customStyle="1" w:styleId="BodyTextIndent2Char">
    <w:name w:val="Body Text Indent 2 Char"/>
    <w:basedOn w:val="DefaultParagraphFont"/>
    <w:link w:val="BodyTextIndent2"/>
    <w:uiPriority w:val="99"/>
    <w:semiHidden/>
    <w:rsid w:val="006B2CDF"/>
  </w:style>
  <w:style w:type="paragraph" w:styleId="BodyText">
    <w:name w:val="Body Text"/>
    <w:basedOn w:val="Normal"/>
    <w:link w:val="BodyTextChar"/>
    <w:uiPriority w:val="99"/>
    <w:semiHidden/>
    <w:unhideWhenUsed/>
    <w:rsid w:val="006B2CDF"/>
    <w:pPr>
      <w:spacing w:after="120"/>
    </w:pPr>
  </w:style>
  <w:style w:type="character" w:customStyle="1" w:styleId="BodyTextChar">
    <w:name w:val="Body Text Char"/>
    <w:basedOn w:val="DefaultParagraphFont"/>
    <w:link w:val="BodyText"/>
    <w:uiPriority w:val="99"/>
    <w:semiHidden/>
    <w:rsid w:val="006B2CDF"/>
  </w:style>
  <w:style w:type="numbering" w:customStyle="1" w:styleId="NoList11">
    <w:name w:val="No List11"/>
    <w:next w:val="NoList"/>
    <w:uiPriority w:val="99"/>
    <w:semiHidden/>
    <w:unhideWhenUsed/>
    <w:rsid w:val="006B2CDF"/>
  </w:style>
  <w:style w:type="table" w:customStyle="1" w:styleId="TableGrid1">
    <w:name w:val="Table Grid1"/>
    <w:basedOn w:val="TableNormal"/>
    <w:next w:val="TableGrid"/>
    <w:rsid w:val="006B2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6B2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6B2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6B2CDF"/>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6B2CDF"/>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6B2CDF"/>
    <w:pPr>
      <w:spacing w:line="240" w:lineRule="auto"/>
      <w:jc w:val="both"/>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6B2CDF"/>
    <w:rPr>
      <w:rFonts w:ascii="Times New Roman" w:hAnsi="Times New Roman" w:cs="Times New Roman"/>
      <w:noProof/>
      <w:sz w:val="24"/>
      <w:lang w:val="en-US"/>
    </w:rPr>
  </w:style>
  <w:style w:type="table" w:customStyle="1" w:styleId="TableGrid4">
    <w:name w:val="Table Grid4"/>
    <w:basedOn w:val="TableNormal"/>
    <w:next w:val="TableGrid"/>
    <w:rsid w:val="006B2CD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6B2CD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6B2CD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6B2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6B2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Thang điểm VAS theo thời gian theo dõi</a:t>
            </a:r>
            <a:endParaRPr lang="vi-VN"/>
          </a:p>
        </c:rich>
      </c:tx>
      <c:overlay val="0"/>
      <c:spPr>
        <a:noFill/>
        <a:ln>
          <a:noFill/>
        </a:ln>
        <a:effectLst/>
      </c:spPr>
    </c:title>
    <c:autoTitleDeleted val="0"/>
    <c:plotArea>
      <c:layout>
        <c:manualLayout>
          <c:layoutTarget val="inner"/>
          <c:xMode val="edge"/>
          <c:yMode val="edge"/>
          <c:x val="9.1419772528433946E-2"/>
          <c:y val="0.14325396825396824"/>
          <c:w val="0.90858022747156608"/>
          <c:h val="0.62250998753517039"/>
        </c:manualLayout>
      </c:layout>
      <c:lineChart>
        <c:grouping val="standard"/>
        <c:varyColors val="0"/>
        <c:ser>
          <c:idx val="0"/>
          <c:order val="0"/>
          <c:tx>
            <c:strRef>
              <c:f>Sheet1!$B$1</c:f>
              <c:strCache>
                <c:ptCount val="1"/>
                <c:pt idx="0">
                  <c:v>Nhóm PRP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022980460775736E-2"/>
                  <c:y val="6.6469816272965512E-3"/>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T0</c:v>
                </c:pt>
                <c:pt idx="1">
                  <c:v>T1</c:v>
                </c:pt>
                <c:pt idx="2">
                  <c:v>T2</c:v>
                </c:pt>
                <c:pt idx="3">
                  <c:v>T6</c:v>
                </c:pt>
                <c:pt idx="4">
                  <c:v>T10</c:v>
                </c:pt>
                <c:pt idx="5">
                  <c:v>T26</c:v>
                </c:pt>
                <c:pt idx="6">
                  <c:v>T52</c:v>
                </c:pt>
              </c:strCache>
            </c:strRef>
          </c:cat>
          <c:val>
            <c:numRef>
              <c:f>Sheet1!$B$2:$B$8</c:f>
              <c:numCache>
                <c:formatCode>General</c:formatCode>
                <c:ptCount val="7"/>
                <c:pt idx="0">
                  <c:v>6.7</c:v>
                </c:pt>
                <c:pt idx="1">
                  <c:v>6.5</c:v>
                </c:pt>
                <c:pt idx="2">
                  <c:v>6</c:v>
                </c:pt>
                <c:pt idx="3">
                  <c:v>4.9000000000000004</c:v>
                </c:pt>
                <c:pt idx="4">
                  <c:v>4</c:v>
                </c:pt>
                <c:pt idx="5">
                  <c:v>2.9</c:v>
                </c:pt>
                <c:pt idx="6">
                  <c:v>3.8</c:v>
                </c:pt>
              </c:numCache>
            </c:numRef>
          </c:val>
          <c:smooth val="0"/>
        </c:ser>
        <c:ser>
          <c:idx val="1"/>
          <c:order val="1"/>
          <c:tx>
            <c:strRef>
              <c:f>Sheet1!$C$1</c:f>
              <c:strCache>
                <c:ptCount val="1"/>
                <c:pt idx="0">
                  <c:v>Nhóm HA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763721201516477E-2"/>
                  <c:y val="-6.081333583302089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6.2452026829979614E-2"/>
                  <c:y val="3.045650543682035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9489063867016675E-2"/>
                  <c:y val="2.64882514685664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7.7266841644794457E-2"/>
                  <c:y val="2.251999750031246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5.3563137941090695E-2"/>
                  <c:y val="3.4424759405074369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T0</c:v>
                </c:pt>
                <c:pt idx="1">
                  <c:v>T1</c:v>
                </c:pt>
                <c:pt idx="2">
                  <c:v>T2</c:v>
                </c:pt>
                <c:pt idx="3">
                  <c:v>T6</c:v>
                </c:pt>
                <c:pt idx="4">
                  <c:v>T10</c:v>
                </c:pt>
                <c:pt idx="5">
                  <c:v>T26</c:v>
                </c:pt>
                <c:pt idx="6">
                  <c:v>T52</c:v>
                </c:pt>
              </c:strCache>
            </c:strRef>
          </c:cat>
          <c:val>
            <c:numRef>
              <c:f>Sheet1!$C$2:$C$8</c:f>
              <c:numCache>
                <c:formatCode>General</c:formatCode>
                <c:ptCount val="7"/>
                <c:pt idx="0">
                  <c:v>6.8</c:v>
                </c:pt>
                <c:pt idx="1">
                  <c:v>6.3</c:v>
                </c:pt>
                <c:pt idx="2">
                  <c:v>5.7</c:v>
                </c:pt>
                <c:pt idx="3">
                  <c:v>4.9000000000000004</c:v>
                </c:pt>
                <c:pt idx="4">
                  <c:v>3.6</c:v>
                </c:pt>
                <c:pt idx="5">
                  <c:v>4.4000000000000004</c:v>
                </c:pt>
                <c:pt idx="6">
                  <c:v>5.8</c:v>
                </c:pt>
              </c:numCache>
            </c:numRef>
          </c:val>
          <c:smooth val="0"/>
        </c:ser>
        <c:ser>
          <c:idx val="2"/>
          <c:order val="2"/>
          <c:tx>
            <c:strRef>
              <c:f>Sheet1!$D$1</c:f>
              <c:strCache>
                <c:ptCount val="1"/>
                <c:pt idx="0">
                  <c:v>Column1</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T0</c:v>
                </c:pt>
                <c:pt idx="1">
                  <c:v>T1</c:v>
                </c:pt>
                <c:pt idx="2">
                  <c:v>T2</c:v>
                </c:pt>
                <c:pt idx="3">
                  <c:v>T6</c:v>
                </c:pt>
                <c:pt idx="4">
                  <c:v>T10</c:v>
                </c:pt>
                <c:pt idx="5">
                  <c:v>T26</c:v>
                </c:pt>
                <c:pt idx="6">
                  <c:v>T52</c:v>
                </c:pt>
              </c:strCache>
            </c:strRef>
          </c:cat>
          <c:val>
            <c:numRef>
              <c:f>Sheet1!$D$2:$D$8</c:f>
            </c:numRef>
          </c:val>
          <c:smooth val="0"/>
        </c:ser>
        <c:dLbls>
          <c:dLblPos val="t"/>
          <c:showLegendKey val="0"/>
          <c:showVal val="1"/>
          <c:showCatName val="0"/>
          <c:showSerName val="0"/>
          <c:showPercent val="0"/>
          <c:showBubbleSize val="0"/>
        </c:dLbls>
        <c:marker val="1"/>
        <c:smooth val="0"/>
        <c:axId val="112652672"/>
        <c:axId val="112654976"/>
      </c:lineChart>
      <c:catAx>
        <c:axId val="11265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12654976"/>
        <c:crosses val="autoZero"/>
        <c:auto val="1"/>
        <c:lblAlgn val="ctr"/>
        <c:lblOffset val="100"/>
        <c:noMultiLvlLbl val="0"/>
      </c:catAx>
      <c:valAx>
        <c:axId val="112654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112652672"/>
        <c:crosses val="autoZero"/>
        <c:crossBetween val="between"/>
      </c:valAx>
      <c:spPr>
        <a:noFill/>
        <a:ln>
          <a:noFill/>
        </a:ln>
        <a:effectLst/>
      </c:spPr>
    </c:plotArea>
    <c:legend>
      <c:legendPos val="b"/>
      <c:layout>
        <c:manualLayout>
          <c:xMode val="edge"/>
          <c:yMode val="edge"/>
          <c:x val="0.25220786332493145"/>
          <c:y val="0.8728218522040968"/>
          <c:w val="0.50191792713697891"/>
          <c:h val="0.10346485659249675"/>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631753577972569E-2"/>
          <c:y val="3.0577797493623153E-2"/>
          <c:w val="0.87063239736542364"/>
          <c:h val="0.72928912055007211"/>
        </c:manualLayout>
      </c:layout>
      <c:lineChart>
        <c:grouping val="standard"/>
        <c:varyColors val="0"/>
        <c:ser>
          <c:idx val="0"/>
          <c:order val="0"/>
          <c:tx>
            <c:strRef>
              <c:f>Sheet1!$B$1</c:f>
              <c:strCache>
                <c:ptCount val="1"/>
                <c:pt idx="0">
                  <c:v>Wđau PRP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7348255996302351E-2"/>
                  <c:y val="-3.968266230872086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1.445517423529606E-2"/>
                  <c:y val="-7.9365079365079361E-3"/>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1.445517423529606E-2"/>
                  <c:y val="-1.190476190476190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0.11089123293550578"/>
                  <c:y val="0"/>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7.734825599630242E-2"/>
                  <c:y val="2.380952380952380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5.1520163753115765E-2"/>
                  <c:y val="1.984126984126991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2.3614383968427305E-3"/>
                  <c:y val="-3.2081306738066265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T0</c:v>
                </c:pt>
                <c:pt idx="1">
                  <c:v>T1</c:v>
                </c:pt>
                <c:pt idx="2">
                  <c:v>T2</c:v>
                </c:pt>
                <c:pt idx="3">
                  <c:v>T6</c:v>
                </c:pt>
                <c:pt idx="4">
                  <c:v>T10</c:v>
                </c:pt>
                <c:pt idx="5">
                  <c:v>T26</c:v>
                </c:pt>
                <c:pt idx="6">
                  <c:v>T52</c:v>
                </c:pt>
              </c:strCache>
            </c:strRef>
          </c:cat>
          <c:val>
            <c:numRef>
              <c:f>Sheet1!$B$2:$B$8</c:f>
              <c:numCache>
                <c:formatCode>General</c:formatCode>
                <c:ptCount val="7"/>
                <c:pt idx="0">
                  <c:v>7.2</c:v>
                </c:pt>
                <c:pt idx="1">
                  <c:v>6.2</c:v>
                </c:pt>
                <c:pt idx="2">
                  <c:v>4.8</c:v>
                </c:pt>
                <c:pt idx="3">
                  <c:v>3.2</c:v>
                </c:pt>
                <c:pt idx="4">
                  <c:v>2.2999999999999998</c:v>
                </c:pt>
                <c:pt idx="5">
                  <c:v>2</c:v>
                </c:pt>
                <c:pt idx="6">
                  <c:v>3.2</c:v>
                </c:pt>
              </c:numCache>
            </c:numRef>
          </c:val>
          <c:smooth val="0"/>
        </c:ser>
        <c:ser>
          <c:idx val="1"/>
          <c:order val="1"/>
          <c:tx>
            <c:strRef>
              <c:f>Sheet1!$C$1</c:f>
              <c:strCache>
                <c:ptCount val="1"/>
                <c:pt idx="0">
                  <c:v>Wđau HA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8.5734000231103197E-2"/>
                  <c:y val="3.571428571428575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7.3155383878901928E-2"/>
                  <c:y val="2.777777777777777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0.10688687498968293"/>
                  <c:y val="7.9365079365079361E-3"/>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3.9612406939698579E-2"/>
                  <c:y val="-4.365079365079372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6.0576767526700749E-2"/>
                  <c:y val="-3.571428571428578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8.1541128113702774E-2"/>
                  <c:y val="-3.571428571428571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1.3784314696511993E-2"/>
                  <c:y val="-7.9365079365078996E-3"/>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T0</c:v>
                </c:pt>
                <c:pt idx="1">
                  <c:v>T1</c:v>
                </c:pt>
                <c:pt idx="2">
                  <c:v>T2</c:v>
                </c:pt>
                <c:pt idx="3">
                  <c:v>T6</c:v>
                </c:pt>
                <c:pt idx="4">
                  <c:v>T10</c:v>
                </c:pt>
                <c:pt idx="5">
                  <c:v>T26</c:v>
                </c:pt>
                <c:pt idx="6">
                  <c:v>T52</c:v>
                </c:pt>
              </c:strCache>
            </c:strRef>
          </c:cat>
          <c:val>
            <c:numRef>
              <c:f>Sheet1!$C$2:$C$8</c:f>
              <c:numCache>
                <c:formatCode>General</c:formatCode>
                <c:ptCount val="7"/>
                <c:pt idx="0">
                  <c:v>6.6</c:v>
                </c:pt>
                <c:pt idx="1">
                  <c:v>5.8</c:v>
                </c:pt>
                <c:pt idx="2">
                  <c:v>4.7</c:v>
                </c:pt>
                <c:pt idx="3">
                  <c:v>3.6</c:v>
                </c:pt>
                <c:pt idx="4">
                  <c:v>2.6</c:v>
                </c:pt>
                <c:pt idx="5">
                  <c:v>3.8</c:v>
                </c:pt>
                <c:pt idx="6">
                  <c:v>6</c:v>
                </c:pt>
              </c:numCache>
            </c:numRef>
          </c:val>
          <c:smooth val="0"/>
        </c:ser>
        <c:ser>
          <c:idx val="2"/>
          <c:order val="2"/>
          <c:tx>
            <c:strRef>
              <c:f>Sheet1!$D$1</c:f>
              <c:strCache>
                <c:ptCount val="1"/>
                <c:pt idx="0">
                  <c:v>Wc.khớp PRP</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7.3155383878901928E-2"/>
                  <c:y val="1.190476190476183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7.7348255996302351E-2"/>
                  <c:y val="1.190476190476190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7.3155383878901928E-2"/>
                  <c:y val="1.98412698412698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6.8962511761501505E-2"/>
                  <c:y val="1.984126984126969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6.8962511761501505E-2"/>
                  <c:y val="2.380952380952380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6.4769639644101096E-2"/>
                  <c:y val="1.7857142857142856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8.341735584938674E-2"/>
                      <c:h val="7.7103174603174604E-2"/>
                    </c:manualLayout>
                  </c15:layout>
                </c:ext>
              </c:extLst>
            </c:dLbl>
            <c:dLbl>
              <c:idx val="6"/>
              <c:layout>
                <c:manualLayout>
                  <c:x val="-2.3614383968427305E-3"/>
                  <c:y val="-1.196058239198980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T0</c:v>
                </c:pt>
                <c:pt idx="1">
                  <c:v>T1</c:v>
                </c:pt>
                <c:pt idx="2">
                  <c:v>T2</c:v>
                </c:pt>
                <c:pt idx="3">
                  <c:v>T6</c:v>
                </c:pt>
                <c:pt idx="4">
                  <c:v>T10</c:v>
                </c:pt>
                <c:pt idx="5">
                  <c:v>T26</c:v>
                </c:pt>
                <c:pt idx="6">
                  <c:v>T52</c:v>
                </c:pt>
              </c:strCache>
            </c:strRef>
          </c:cat>
          <c:val>
            <c:numRef>
              <c:f>Sheet1!$D$2:$D$8</c:f>
              <c:numCache>
                <c:formatCode>General</c:formatCode>
                <c:ptCount val="7"/>
                <c:pt idx="0">
                  <c:v>2.1</c:v>
                </c:pt>
                <c:pt idx="1">
                  <c:v>1.8</c:v>
                </c:pt>
                <c:pt idx="2">
                  <c:v>1.1000000000000001</c:v>
                </c:pt>
                <c:pt idx="3">
                  <c:v>0.7</c:v>
                </c:pt>
                <c:pt idx="4">
                  <c:v>0.3</c:v>
                </c:pt>
                <c:pt idx="5">
                  <c:v>0.3</c:v>
                </c:pt>
                <c:pt idx="6">
                  <c:v>0.8</c:v>
                </c:pt>
              </c:numCache>
            </c:numRef>
          </c:val>
          <c:smooth val="0"/>
        </c:ser>
        <c:ser>
          <c:idx val="3"/>
          <c:order val="3"/>
          <c:tx>
            <c:strRef>
              <c:f>Sheet1!$E$1</c:f>
              <c:strCache>
                <c:ptCount val="1"/>
                <c:pt idx="0">
                  <c:v>Wc.khớp HA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6.8962511761501505E-2"/>
                  <c:y val="-3.909849948001782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2.6362931048713251E-2"/>
                  <c:y val="-2.380952380952373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638389540930025E-2"/>
                  <c:y val="-2.777777777777784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3134419518315002E-2"/>
                  <c:y val="-1.98412698412698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6.0576767526700749E-2"/>
                  <c:y val="-2.777777777777784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8.1541128113702774E-2"/>
                  <c:y val="-7.9365079365079361E-3"/>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3.4139893097304445E-4"/>
                  <c:y val="-2.7833774299339344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T0</c:v>
                </c:pt>
                <c:pt idx="1">
                  <c:v>T1</c:v>
                </c:pt>
                <c:pt idx="2">
                  <c:v>T2</c:v>
                </c:pt>
                <c:pt idx="3">
                  <c:v>T6</c:v>
                </c:pt>
                <c:pt idx="4">
                  <c:v>T10</c:v>
                </c:pt>
                <c:pt idx="5">
                  <c:v>T26</c:v>
                </c:pt>
                <c:pt idx="6">
                  <c:v>T52</c:v>
                </c:pt>
              </c:strCache>
            </c:strRef>
          </c:cat>
          <c:val>
            <c:numRef>
              <c:f>Sheet1!$E$2:$E$8</c:f>
              <c:numCache>
                <c:formatCode>General</c:formatCode>
                <c:ptCount val="7"/>
                <c:pt idx="0">
                  <c:v>2.2999999999999998</c:v>
                </c:pt>
                <c:pt idx="1">
                  <c:v>2</c:v>
                </c:pt>
                <c:pt idx="2">
                  <c:v>1.4</c:v>
                </c:pt>
                <c:pt idx="3">
                  <c:v>1</c:v>
                </c:pt>
                <c:pt idx="4">
                  <c:v>0.7</c:v>
                </c:pt>
                <c:pt idx="5">
                  <c:v>0.9</c:v>
                </c:pt>
                <c:pt idx="6">
                  <c:v>1.8</c:v>
                </c:pt>
              </c:numCache>
            </c:numRef>
          </c:val>
          <c:smooth val="0"/>
        </c:ser>
        <c:dLbls>
          <c:dLblPos val="ctr"/>
          <c:showLegendKey val="0"/>
          <c:showVal val="1"/>
          <c:showCatName val="0"/>
          <c:showSerName val="0"/>
          <c:showPercent val="0"/>
          <c:showBubbleSize val="0"/>
        </c:dLbls>
        <c:marker val="1"/>
        <c:smooth val="0"/>
        <c:axId val="106687104"/>
        <c:axId val="112062848"/>
      </c:lineChart>
      <c:catAx>
        <c:axId val="10668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12062848"/>
        <c:crosses val="autoZero"/>
        <c:auto val="1"/>
        <c:lblAlgn val="ctr"/>
        <c:lblOffset val="100"/>
        <c:noMultiLvlLbl val="0"/>
      </c:catAx>
      <c:valAx>
        <c:axId val="112062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106687104"/>
        <c:crosses val="autoZero"/>
        <c:crossBetween val="between"/>
      </c:valAx>
      <c:spPr>
        <a:noFill/>
        <a:ln>
          <a:noFill/>
        </a:ln>
        <a:effectLst/>
      </c:spPr>
    </c:plotArea>
    <c:legend>
      <c:legendPos val="b"/>
      <c:layout>
        <c:manualLayout>
          <c:xMode val="edge"/>
          <c:yMode val="edge"/>
          <c:x val="1.7135802469135802E-2"/>
          <c:y val="0.86157480314960633"/>
          <c:w val="0.94103703703703701"/>
          <c:h val="0.12710444213341257"/>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97158507360493"/>
          <c:y val="2.941782879549695E-2"/>
          <c:w val="0.92857830271216102"/>
          <c:h val="0.72560558322889612"/>
        </c:manualLayout>
      </c:layout>
      <c:lineChart>
        <c:grouping val="standard"/>
        <c:varyColors val="0"/>
        <c:ser>
          <c:idx val="0"/>
          <c:order val="0"/>
          <c:tx>
            <c:strRef>
              <c:f>Sheet1!$B$1</c:f>
              <c:strCache>
                <c:ptCount val="1"/>
                <c:pt idx="0">
                  <c:v>W v.động PRP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10536973639164669"/>
                  <c:y val="-2.636534839924677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7.928277986990756E-2"/>
                  <c:y val="-1.883239171374764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3.0761040739472785E-2"/>
                  <c:y val="-1.506591337099811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0.15319582334816845"/>
                  <c:y val="2.026341690841264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9.1777346568949758E-2"/>
                  <c:y val="3.354790505201448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7.9282839135943042E-2"/>
                  <c:y val="2.236507845278450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3.6419327421139567E-3"/>
                  <c:y val="-3.331398356227383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T0</c:v>
                </c:pt>
                <c:pt idx="1">
                  <c:v>T1</c:v>
                </c:pt>
                <c:pt idx="2">
                  <c:v>T2</c:v>
                </c:pt>
                <c:pt idx="3">
                  <c:v>T6</c:v>
                </c:pt>
                <c:pt idx="4">
                  <c:v>T10</c:v>
                </c:pt>
                <c:pt idx="5">
                  <c:v>T26</c:v>
                </c:pt>
                <c:pt idx="6">
                  <c:v>T52</c:v>
                </c:pt>
              </c:strCache>
            </c:strRef>
          </c:cat>
          <c:val>
            <c:numRef>
              <c:f>Sheet1!$B$2:$B$8</c:f>
              <c:numCache>
                <c:formatCode>General</c:formatCode>
                <c:ptCount val="7"/>
                <c:pt idx="0">
                  <c:v>28.3</c:v>
                </c:pt>
                <c:pt idx="1">
                  <c:v>26.7</c:v>
                </c:pt>
                <c:pt idx="2">
                  <c:v>23</c:v>
                </c:pt>
                <c:pt idx="3">
                  <c:v>17.7</c:v>
                </c:pt>
                <c:pt idx="4">
                  <c:v>14.3</c:v>
                </c:pt>
                <c:pt idx="5">
                  <c:v>11.2</c:v>
                </c:pt>
                <c:pt idx="6">
                  <c:v>13.8</c:v>
                </c:pt>
              </c:numCache>
            </c:numRef>
          </c:val>
          <c:smooth val="0"/>
        </c:ser>
        <c:ser>
          <c:idx val="1"/>
          <c:order val="1"/>
          <c:tx>
            <c:strRef>
              <c:f>Sheet1!$C$1</c:f>
              <c:strCache>
                <c:ptCount val="1"/>
                <c:pt idx="0">
                  <c:v>Wv.động HA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10102191030469017"/>
                  <c:y val="1.506591337099804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9.6674084217733658E-2"/>
                  <c:y val="3.013182674199616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0.10102191030469021"/>
                  <c:y val="2.636534839924663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0.15319582334816845"/>
                  <c:y val="3.2894736842105261E-3"/>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0.14450017117425548"/>
                  <c:y val="-4.7710319104848735E-4"/>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8.0380711066921115E-2"/>
                  <c:y val="-2.989827001551819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3.6419034577199589E-3"/>
                  <c:y val="-2.6365348399246775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T0</c:v>
                </c:pt>
                <c:pt idx="1">
                  <c:v>T1</c:v>
                </c:pt>
                <c:pt idx="2">
                  <c:v>T2</c:v>
                </c:pt>
                <c:pt idx="3">
                  <c:v>T6</c:v>
                </c:pt>
                <c:pt idx="4">
                  <c:v>T10</c:v>
                </c:pt>
                <c:pt idx="5">
                  <c:v>T26</c:v>
                </c:pt>
                <c:pt idx="6">
                  <c:v>T52</c:v>
                </c:pt>
              </c:strCache>
            </c:strRef>
          </c:cat>
          <c:val>
            <c:numRef>
              <c:f>Sheet1!$C$2:$C$8</c:f>
              <c:numCache>
                <c:formatCode>General</c:formatCode>
                <c:ptCount val="7"/>
                <c:pt idx="0">
                  <c:v>25.8</c:v>
                </c:pt>
                <c:pt idx="1">
                  <c:v>24.6</c:v>
                </c:pt>
                <c:pt idx="2">
                  <c:v>22.5</c:v>
                </c:pt>
                <c:pt idx="3">
                  <c:v>19.5</c:v>
                </c:pt>
                <c:pt idx="4">
                  <c:v>15.6</c:v>
                </c:pt>
                <c:pt idx="5">
                  <c:v>17.5</c:v>
                </c:pt>
                <c:pt idx="6">
                  <c:v>23.9</c:v>
                </c:pt>
              </c:numCache>
            </c:numRef>
          </c:val>
          <c:smooth val="0"/>
        </c:ser>
        <c:ser>
          <c:idx val="2"/>
          <c:order val="2"/>
          <c:tx>
            <c:strRef>
              <c:f>Sheet1!$D$1</c:f>
              <c:strCache>
                <c:ptCount val="1"/>
                <c:pt idx="0">
                  <c:v>Wchung PRP</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9.1502798402745486E-2"/>
                  <c:y val="-3.389821254095062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1.4065388565559779E-2"/>
                  <c:y val="-7.5329566854990928E-3"/>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2.7108866826429306E-2"/>
                  <c:y val="-2.259887005649724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3.5804519000342351E-2"/>
                  <c:y val="-1.69244716121011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2.2614301521882065E-2"/>
                  <c:y val="-1.483217426288867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7.0861651458537137E-2"/>
                  <c:y val="-3.743117420541410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3.6419034577199589E-3"/>
                  <c:y val="-3.3898305084745763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T0</c:v>
                </c:pt>
                <c:pt idx="1">
                  <c:v>T1</c:v>
                </c:pt>
                <c:pt idx="2">
                  <c:v>T2</c:v>
                </c:pt>
                <c:pt idx="3">
                  <c:v>T6</c:v>
                </c:pt>
                <c:pt idx="4">
                  <c:v>T10</c:v>
                </c:pt>
                <c:pt idx="5">
                  <c:v>T26</c:v>
                </c:pt>
                <c:pt idx="6">
                  <c:v>T52</c:v>
                </c:pt>
              </c:strCache>
            </c:strRef>
          </c:cat>
          <c:val>
            <c:numRef>
              <c:f>Sheet1!$D$2:$D$8</c:f>
              <c:numCache>
                <c:formatCode>General</c:formatCode>
                <c:ptCount val="7"/>
                <c:pt idx="0">
                  <c:v>37.6</c:v>
                </c:pt>
                <c:pt idx="1">
                  <c:v>34.799999999999997</c:v>
                </c:pt>
                <c:pt idx="2">
                  <c:v>28.9</c:v>
                </c:pt>
                <c:pt idx="3">
                  <c:v>21.5</c:v>
                </c:pt>
                <c:pt idx="4">
                  <c:v>17</c:v>
                </c:pt>
                <c:pt idx="5">
                  <c:v>13.5</c:v>
                </c:pt>
                <c:pt idx="6">
                  <c:v>17.8</c:v>
                </c:pt>
              </c:numCache>
            </c:numRef>
          </c:val>
          <c:smooth val="0"/>
        </c:ser>
        <c:ser>
          <c:idx val="3"/>
          <c:order val="3"/>
          <c:tx>
            <c:strRef>
              <c:f>Sheet1!$E$1</c:f>
              <c:strCache>
                <c:ptCount val="1"/>
                <c:pt idx="0">
                  <c:v>Wchung HA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9.871706464390527E-2"/>
                  <c:y val="-6.6909202728280255E-17"/>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0.11406538856555982"/>
                  <c:y val="0"/>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0972432441625142E-2"/>
                  <c:y val="-3.539575625335989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7.9282779869907644E-2"/>
                  <c:y val="-3.389830508474583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3.6419327421139567E-3"/>
                  <c:y val="-2.6248634979021784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T0</c:v>
                </c:pt>
                <c:pt idx="1">
                  <c:v>T1</c:v>
                </c:pt>
                <c:pt idx="2">
                  <c:v>T2</c:v>
                </c:pt>
                <c:pt idx="3">
                  <c:v>T6</c:v>
                </c:pt>
                <c:pt idx="4">
                  <c:v>T10</c:v>
                </c:pt>
                <c:pt idx="5">
                  <c:v>T26</c:v>
                </c:pt>
                <c:pt idx="6">
                  <c:v>T52</c:v>
                </c:pt>
              </c:strCache>
            </c:strRef>
          </c:cat>
          <c:val>
            <c:numRef>
              <c:f>Sheet1!$E$2:$E$8</c:f>
              <c:numCache>
                <c:formatCode>General</c:formatCode>
                <c:ptCount val="7"/>
                <c:pt idx="0">
                  <c:v>34.799999999999997</c:v>
                </c:pt>
                <c:pt idx="1">
                  <c:v>32.4</c:v>
                </c:pt>
                <c:pt idx="2">
                  <c:v>28.6</c:v>
                </c:pt>
                <c:pt idx="3">
                  <c:v>24.1</c:v>
                </c:pt>
                <c:pt idx="4">
                  <c:v>18.899999999999999</c:v>
                </c:pt>
                <c:pt idx="5">
                  <c:v>22.2</c:v>
                </c:pt>
                <c:pt idx="6">
                  <c:v>31.7</c:v>
                </c:pt>
              </c:numCache>
            </c:numRef>
          </c:val>
          <c:smooth val="0"/>
        </c:ser>
        <c:dLbls>
          <c:dLblPos val="ctr"/>
          <c:showLegendKey val="0"/>
          <c:showVal val="1"/>
          <c:showCatName val="0"/>
          <c:showSerName val="0"/>
          <c:showPercent val="0"/>
          <c:showBubbleSize val="0"/>
        </c:dLbls>
        <c:marker val="1"/>
        <c:smooth val="0"/>
        <c:axId val="108470272"/>
        <c:axId val="108471808"/>
      </c:lineChart>
      <c:catAx>
        <c:axId val="10847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08471808"/>
        <c:crosses val="autoZero"/>
        <c:auto val="1"/>
        <c:lblAlgn val="ctr"/>
        <c:lblOffset val="100"/>
        <c:noMultiLvlLbl val="0"/>
      </c:catAx>
      <c:valAx>
        <c:axId val="108471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108470272"/>
        <c:crosses val="autoZero"/>
        <c:crossBetween val="between"/>
      </c:valAx>
      <c:spPr>
        <a:noFill/>
        <a:ln>
          <a:noFill/>
        </a:ln>
        <a:effectLst/>
      </c:spPr>
    </c:plotArea>
    <c:legend>
      <c:legendPos val="b"/>
      <c:layout>
        <c:manualLayout>
          <c:xMode val="edge"/>
          <c:yMode val="edge"/>
          <c:x val="2.8505277352457645E-2"/>
          <c:y val="0.83471561400569605"/>
          <c:w val="0.96379289012506375"/>
          <c:h val="0.162135198525716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39</TotalTime>
  <Pages>24</Pages>
  <Words>7804</Words>
  <Characters>44486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buihaibinh</dc:creator>
  <cp:keywords/>
  <dc:description/>
  <cp:lastModifiedBy>User</cp:lastModifiedBy>
  <cp:revision>8</cp:revision>
  <dcterms:created xsi:type="dcterms:W3CDTF">2016-02-01T03:13:00Z</dcterms:created>
  <dcterms:modified xsi:type="dcterms:W3CDTF">2016-03-31T03:25:00Z</dcterms:modified>
</cp:coreProperties>
</file>